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FF" w:rsidRPr="00BE79C2" w:rsidRDefault="00513F83" w:rsidP="00D635EB">
      <w:pPr>
        <w:pStyle w:val="Corpodetexto"/>
        <w:tabs>
          <w:tab w:val="left" w:pos="1390"/>
        </w:tabs>
        <w:jc w:val="both"/>
        <w:rPr>
          <w:rFonts w:ascii="Arial" w:hAnsi="Arial" w:cs="Arial"/>
          <w:b/>
        </w:rPr>
      </w:pPr>
      <w:r w:rsidRPr="00BE79C2">
        <w:rPr>
          <w:rFonts w:ascii="Arial" w:hAnsi="Arial" w:cs="Arial"/>
          <w:b/>
        </w:rPr>
        <w:t>NOTA</w:t>
      </w:r>
      <w:r w:rsidRPr="00BE79C2">
        <w:rPr>
          <w:rFonts w:ascii="Arial" w:hAnsi="Arial" w:cs="Arial"/>
          <w:b/>
          <w:spacing w:val="-1"/>
        </w:rPr>
        <w:t xml:space="preserve"> </w:t>
      </w:r>
      <w:r w:rsidRPr="00BE79C2">
        <w:rPr>
          <w:rFonts w:ascii="Arial" w:hAnsi="Arial" w:cs="Arial"/>
          <w:b/>
        </w:rPr>
        <w:t>TÉCNICA</w:t>
      </w:r>
      <w:r w:rsidRPr="00BE79C2">
        <w:rPr>
          <w:rFonts w:ascii="Arial" w:hAnsi="Arial" w:cs="Arial"/>
          <w:b/>
          <w:spacing w:val="-1"/>
        </w:rPr>
        <w:t xml:space="preserve"> </w:t>
      </w:r>
      <w:r w:rsidRPr="00BE79C2">
        <w:rPr>
          <w:rFonts w:ascii="Arial" w:hAnsi="Arial" w:cs="Arial"/>
          <w:b/>
        </w:rPr>
        <w:t>TCE/PI</w:t>
      </w:r>
      <w:r w:rsidRPr="00BE79C2">
        <w:rPr>
          <w:rFonts w:ascii="Arial" w:hAnsi="Arial" w:cs="Arial"/>
          <w:b/>
          <w:spacing w:val="-1"/>
        </w:rPr>
        <w:t xml:space="preserve"> </w:t>
      </w:r>
      <w:r w:rsidRPr="00BE79C2">
        <w:rPr>
          <w:rFonts w:ascii="Arial" w:hAnsi="Arial" w:cs="Arial"/>
          <w:b/>
        </w:rPr>
        <w:t>Nº 01, DE</w:t>
      </w:r>
      <w:r w:rsidRPr="00BE79C2">
        <w:rPr>
          <w:rFonts w:ascii="Arial" w:hAnsi="Arial" w:cs="Arial"/>
          <w:b/>
          <w:spacing w:val="-1"/>
        </w:rPr>
        <w:t xml:space="preserve"> </w:t>
      </w:r>
      <w:r w:rsidRPr="00BE79C2">
        <w:rPr>
          <w:rFonts w:ascii="Arial" w:hAnsi="Arial" w:cs="Arial"/>
          <w:b/>
        </w:rPr>
        <w:t>23 DE</w:t>
      </w:r>
      <w:r w:rsidRPr="00BE79C2">
        <w:rPr>
          <w:rFonts w:ascii="Arial" w:hAnsi="Arial" w:cs="Arial"/>
          <w:b/>
          <w:spacing w:val="-1"/>
        </w:rPr>
        <w:t xml:space="preserve"> </w:t>
      </w:r>
      <w:r w:rsidRPr="00BE79C2">
        <w:rPr>
          <w:rFonts w:ascii="Arial" w:hAnsi="Arial" w:cs="Arial"/>
          <w:b/>
        </w:rPr>
        <w:t xml:space="preserve">JUNHO DE </w:t>
      </w:r>
      <w:r w:rsidRPr="00BE79C2">
        <w:rPr>
          <w:rFonts w:ascii="Arial" w:hAnsi="Arial" w:cs="Arial"/>
          <w:b/>
          <w:spacing w:val="-2"/>
        </w:rPr>
        <w:t>2022.</w:t>
      </w: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  <w:b/>
        </w:rPr>
      </w:pPr>
    </w:p>
    <w:p w:rsidR="00E05BFF" w:rsidRPr="00BE79C2" w:rsidRDefault="00513F83" w:rsidP="00D635EB">
      <w:pPr>
        <w:tabs>
          <w:tab w:val="left" w:pos="9498"/>
        </w:tabs>
        <w:ind w:left="3969"/>
        <w:jc w:val="both"/>
        <w:rPr>
          <w:rFonts w:ascii="Arial" w:hAnsi="Arial" w:cs="Arial"/>
          <w:b/>
          <w:sz w:val="20"/>
        </w:rPr>
      </w:pPr>
      <w:r w:rsidRPr="00BE79C2">
        <w:rPr>
          <w:rFonts w:ascii="Arial" w:hAnsi="Arial" w:cs="Arial"/>
          <w:b/>
          <w:sz w:val="20"/>
        </w:rPr>
        <w:t>Dispõe</w:t>
      </w:r>
      <w:r w:rsidRPr="00BE79C2">
        <w:rPr>
          <w:rFonts w:ascii="Arial" w:hAnsi="Arial" w:cs="Arial"/>
          <w:b/>
          <w:spacing w:val="-2"/>
          <w:sz w:val="20"/>
        </w:rPr>
        <w:t xml:space="preserve"> </w:t>
      </w:r>
      <w:r w:rsidRPr="00BE79C2">
        <w:rPr>
          <w:rFonts w:ascii="Arial" w:hAnsi="Arial" w:cs="Arial"/>
          <w:b/>
          <w:sz w:val="20"/>
        </w:rPr>
        <w:t>sobre</w:t>
      </w:r>
      <w:r w:rsidRPr="00BE79C2">
        <w:rPr>
          <w:rFonts w:ascii="Arial" w:hAnsi="Arial" w:cs="Arial"/>
          <w:b/>
          <w:spacing w:val="-1"/>
          <w:sz w:val="20"/>
        </w:rPr>
        <w:t xml:space="preserve"> </w:t>
      </w:r>
      <w:r w:rsidRPr="00BE79C2">
        <w:rPr>
          <w:rFonts w:ascii="Arial" w:hAnsi="Arial" w:cs="Arial"/>
          <w:b/>
          <w:sz w:val="20"/>
        </w:rPr>
        <w:t>a</w:t>
      </w:r>
      <w:r w:rsidRPr="00BE79C2">
        <w:rPr>
          <w:rFonts w:ascii="Arial" w:hAnsi="Arial" w:cs="Arial"/>
          <w:b/>
          <w:spacing w:val="-1"/>
          <w:sz w:val="20"/>
        </w:rPr>
        <w:t xml:space="preserve"> </w:t>
      </w:r>
      <w:r w:rsidRPr="00BE79C2">
        <w:rPr>
          <w:rFonts w:ascii="Arial" w:hAnsi="Arial" w:cs="Arial"/>
          <w:b/>
          <w:sz w:val="20"/>
        </w:rPr>
        <w:t>adoção</w:t>
      </w:r>
      <w:r w:rsidRPr="00BE79C2">
        <w:rPr>
          <w:rFonts w:ascii="Arial" w:hAnsi="Arial" w:cs="Arial"/>
          <w:b/>
          <w:spacing w:val="-1"/>
          <w:sz w:val="20"/>
        </w:rPr>
        <w:t xml:space="preserve"> </w:t>
      </w:r>
      <w:r w:rsidRPr="00BE79C2">
        <w:rPr>
          <w:rFonts w:ascii="Arial" w:hAnsi="Arial" w:cs="Arial"/>
          <w:b/>
          <w:sz w:val="20"/>
        </w:rPr>
        <w:t>pelo TCE-PI</w:t>
      </w:r>
      <w:r w:rsidRPr="00BE79C2">
        <w:rPr>
          <w:rFonts w:ascii="Arial" w:hAnsi="Arial" w:cs="Arial"/>
          <w:b/>
          <w:spacing w:val="-1"/>
          <w:sz w:val="20"/>
        </w:rPr>
        <w:t xml:space="preserve"> </w:t>
      </w:r>
      <w:r w:rsidRPr="00BE79C2">
        <w:rPr>
          <w:rFonts w:ascii="Arial" w:hAnsi="Arial" w:cs="Arial"/>
          <w:b/>
          <w:sz w:val="20"/>
        </w:rPr>
        <w:t>de</w:t>
      </w:r>
      <w:r w:rsidRPr="00BE79C2">
        <w:rPr>
          <w:rFonts w:ascii="Arial" w:hAnsi="Arial" w:cs="Arial"/>
          <w:b/>
          <w:spacing w:val="-2"/>
          <w:sz w:val="20"/>
        </w:rPr>
        <w:t xml:space="preserve"> </w:t>
      </w:r>
      <w:r w:rsidRPr="00BE79C2">
        <w:rPr>
          <w:rFonts w:ascii="Arial" w:hAnsi="Arial" w:cs="Arial"/>
          <w:b/>
          <w:sz w:val="20"/>
        </w:rPr>
        <w:t>Nota Técnica elaborada pelo Ministério Público Federal, de nº 02/2022-GTI FUNDEF/FUNDEB-1ª CCR/MPF.</w:t>
      </w:r>
    </w:p>
    <w:p w:rsidR="00B90C63" w:rsidRDefault="00B90C63" w:rsidP="00D635EB">
      <w:pPr>
        <w:pStyle w:val="Corpodetexto"/>
        <w:ind w:firstLine="720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O</w:t>
      </w:r>
      <w:r w:rsidRPr="00BE79C2">
        <w:rPr>
          <w:rFonts w:ascii="Arial" w:hAnsi="Arial" w:cs="Arial"/>
          <w:spacing w:val="15"/>
        </w:rPr>
        <w:t xml:space="preserve"> </w:t>
      </w:r>
      <w:r w:rsidRPr="00BE79C2">
        <w:rPr>
          <w:rFonts w:ascii="Arial" w:hAnsi="Arial" w:cs="Arial"/>
        </w:rPr>
        <w:t>TRIBUNAL</w:t>
      </w:r>
      <w:r w:rsidRPr="00BE79C2">
        <w:rPr>
          <w:rFonts w:ascii="Arial" w:hAnsi="Arial" w:cs="Arial"/>
          <w:spacing w:val="16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17"/>
        </w:rPr>
        <w:t xml:space="preserve"> </w:t>
      </w:r>
      <w:r w:rsidRPr="00BE79C2">
        <w:rPr>
          <w:rFonts w:ascii="Arial" w:hAnsi="Arial" w:cs="Arial"/>
        </w:rPr>
        <w:t>CONTAS</w:t>
      </w:r>
      <w:r w:rsidRPr="00BE79C2">
        <w:rPr>
          <w:rFonts w:ascii="Arial" w:hAnsi="Arial" w:cs="Arial"/>
          <w:spacing w:val="19"/>
        </w:rPr>
        <w:t xml:space="preserve"> </w:t>
      </w:r>
      <w:r w:rsidRPr="00BE79C2">
        <w:rPr>
          <w:rFonts w:ascii="Arial" w:hAnsi="Arial" w:cs="Arial"/>
        </w:rPr>
        <w:t>DO</w:t>
      </w:r>
      <w:r w:rsidRPr="00BE79C2">
        <w:rPr>
          <w:rFonts w:ascii="Arial" w:hAnsi="Arial" w:cs="Arial"/>
          <w:spacing w:val="17"/>
        </w:rPr>
        <w:t xml:space="preserve"> </w:t>
      </w:r>
      <w:r w:rsidRPr="00BE79C2">
        <w:rPr>
          <w:rFonts w:ascii="Arial" w:hAnsi="Arial" w:cs="Arial"/>
        </w:rPr>
        <w:t>ESTADO</w:t>
      </w:r>
      <w:r w:rsidRPr="00BE79C2">
        <w:rPr>
          <w:rFonts w:ascii="Arial" w:hAnsi="Arial" w:cs="Arial"/>
          <w:spacing w:val="18"/>
        </w:rPr>
        <w:t xml:space="preserve"> </w:t>
      </w:r>
      <w:r w:rsidRPr="00BE79C2">
        <w:rPr>
          <w:rFonts w:ascii="Arial" w:hAnsi="Arial" w:cs="Arial"/>
        </w:rPr>
        <w:t>DO</w:t>
      </w:r>
      <w:r w:rsidRPr="00BE79C2">
        <w:rPr>
          <w:rFonts w:ascii="Arial" w:hAnsi="Arial" w:cs="Arial"/>
          <w:spacing w:val="19"/>
        </w:rPr>
        <w:t xml:space="preserve"> </w:t>
      </w:r>
      <w:r w:rsidRPr="00BE79C2">
        <w:rPr>
          <w:rFonts w:ascii="Arial" w:hAnsi="Arial" w:cs="Arial"/>
        </w:rPr>
        <w:t>PIAUÍ,</w:t>
      </w:r>
      <w:r w:rsidRPr="00BE79C2">
        <w:rPr>
          <w:rFonts w:ascii="Arial" w:hAnsi="Arial" w:cs="Arial"/>
          <w:spacing w:val="18"/>
        </w:rPr>
        <w:t xml:space="preserve"> </w:t>
      </w:r>
      <w:r w:rsidRPr="00BE79C2">
        <w:rPr>
          <w:rFonts w:ascii="Arial" w:hAnsi="Arial" w:cs="Arial"/>
        </w:rPr>
        <w:t>no</w:t>
      </w:r>
      <w:r w:rsidRPr="00BE79C2">
        <w:rPr>
          <w:rFonts w:ascii="Arial" w:hAnsi="Arial" w:cs="Arial"/>
          <w:spacing w:val="17"/>
        </w:rPr>
        <w:t xml:space="preserve"> </w:t>
      </w:r>
      <w:r w:rsidRPr="00BE79C2">
        <w:rPr>
          <w:rFonts w:ascii="Arial" w:hAnsi="Arial" w:cs="Arial"/>
        </w:rPr>
        <w:t>uso</w:t>
      </w:r>
      <w:r w:rsidRPr="00BE79C2">
        <w:rPr>
          <w:rFonts w:ascii="Arial" w:hAnsi="Arial" w:cs="Arial"/>
          <w:spacing w:val="19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18"/>
        </w:rPr>
        <w:t xml:space="preserve"> </w:t>
      </w:r>
      <w:r w:rsidRPr="00BE79C2">
        <w:rPr>
          <w:rFonts w:ascii="Arial" w:hAnsi="Arial" w:cs="Arial"/>
          <w:spacing w:val="-4"/>
        </w:rPr>
        <w:t>suas</w:t>
      </w:r>
      <w:r w:rsidR="00D635EB" w:rsidRPr="00BE79C2">
        <w:rPr>
          <w:rFonts w:ascii="Arial" w:hAnsi="Arial" w:cs="Arial"/>
          <w:spacing w:val="-4"/>
        </w:rPr>
        <w:t xml:space="preserve"> </w:t>
      </w:r>
      <w:r w:rsidRPr="00BE79C2">
        <w:rPr>
          <w:rFonts w:ascii="Arial" w:hAnsi="Arial" w:cs="Arial"/>
        </w:rPr>
        <w:t>atribuições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constitucionais,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legais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e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  <w:spacing w:val="-2"/>
        </w:rPr>
        <w:t>regulamentares,</w:t>
      </w: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>a necessidade de evitar decisões conflitantes, insegurança social e jurídica no âmbito da atuação deste Tribunal, bem como para possibilitar a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apreciação dos processos atualmente aguardando manifestação na DFESP;</w:t>
      </w:r>
    </w:p>
    <w:p w:rsidR="00D635EB" w:rsidRPr="00BE79C2" w:rsidRDefault="00D635EB" w:rsidP="00D635EB">
      <w:pPr>
        <w:pStyle w:val="Ttulo1"/>
        <w:ind w:left="0"/>
        <w:rPr>
          <w:rFonts w:ascii="Arial" w:hAnsi="Arial" w:cs="Arial"/>
          <w:b w:val="0"/>
          <w:bCs w:val="0"/>
        </w:rPr>
      </w:pPr>
    </w:p>
    <w:p w:rsidR="00E05BFF" w:rsidRPr="00BE79C2" w:rsidRDefault="00513F83" w:rsidP="00D635EB">
      <w:pPr>
        <w:pStyle w:val="Ttulo1"/>
        <w:ind w:left="0" w:firstLine="720"/>
        <w:rPr>
          <w:rFonts w:ascii="Arial" w:hAnsi="Arial" w:cs="Arial"/>
        </w:rPr>
      </w:pPr>
      <w:r w:rsidRPr="00BE79C2">
        <w:rPr>
          <w:rFonts w:ascii="Arial" w:hAnsi="Arial" w:cs="Arial"/>
          <w:spacing w:val="-2"/>
        </w:rPr>
        <w:t>RESOLVE:</w:t>
      </w:r>
    </w:p>
    <w:p w:rsidR="00E05BFF" w:rsidRPr="00BE79C2" w:rsidRDefault="00513F83" w:rsidP="00D635EB">
      <w:pPr>
        <w:pStyle w:val="Corpodetexto"/>
        <w:spacing w:before="271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Art. 1º - As diretrizes da NOTA TÉCNICA Nº 02/2022-GTI FUNDEF/FUNDEB-1ªCCR/MPF, sobre o alcance temporal do abono previsto na Lei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n.º 14.057/2020 e na Emenda Constitucional n.º</w:t>
      </w:r>
      <w:r w:rsidRPr="00BE79C2">
        <w:rPr>
          <w:rFonts w:ascii="Arial" w:hAnsi="Arial" w:cs="Arial"/>
        </w:rPr>
        <w:t xml:space="preserve"> 114/2021, devido ao magistério, no montante de 60% das receitas que estados e municípios receberem da União em precatórios, em virtude de ações judiciais que tenham como objeto a complementação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de parcela no âmbito do FUNDEB, passam a ser diretrizes do Tr</w:t>
      </w:r>
      <w:r w:rsidRPr="00BE79C2">
        <w:rPr>
          <w:rFonts w:ascii="Arial" w:hAnsi="Arial" w:cs="Arial"/>
        </w:rPr>
        <w:t>ibunal de Contas do Estado do Piauí, tornando-se parte integrante dessa Nota Técnica.</w:t>
      </w:r>
    </w:p>
    <w:p w:rsidR="00833368" w:rsidRDefault="00513F83" w:rsidP="00833368">
      <w:pPr>
        <w:pStyle w:val="Corpodetexto"/>
        <w:spacing w:before="59" w:line="552" w:lineRule="exact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Art. 2º - Esta Nota Técnica entra em v</w:t>
      </w:r>
      <w:r w:rsidR="00833368">
        <w:rPr>
          <w:rFonts w:ascii="Arial" w:hAnsi="Arial" w:cs="Arial"/>
        </w:rPr>
        <w:t>igor na data de sua publicação.</w:t>
      </w:r>
    </w:p>
    <w:p w:rsidR="00E05BFF" w:rsidRPr="00BE79C2" w:rsidRDefault="00513F83" w:rsidP="002808E3">
      <w:pPr>
        <w:pStyle w:val="Corpodetexto"/>
        <w:spacing w:line="552" w:lineRule="exact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Secretaria</w:t>
      </w:r>
      <w:r w:rsidRPr="00BE79C2">
        <w:rPr>
          <w:rFonts w:ascii="Arial" w:hAnsi="Arial" w:cs="Arial"/>
          <w:spacing w:val="36"/>
        </w:rPr>
        <w:t xml:space="preserve"> </w:t>
      </w:r>
      <w:r w:rsidRPr="00BE79C2">
        <w:rPr>
          <w:rFonts w:ascii="Arial" w:hAnsi="Arial" w:cs="Arial"/>
        </w:rPr>
        <w:t>das</w:t>
      </w:r>
      <w:r w:rsidRPr="00BE79C2">
        <w:rPr>
          <w:rFonts w:ascii="Arial" w:hAnsi="Arial" w:cs="Arial"/>
          <w:spacing w:val="37"/>
        </w:rPr>
        <w:t xml:space="preserve"> </w:t>
      </w:r>
      <w:r w:rsidRPr="00BE79C2">
        <w:rPr>
          <w:rFonts w:ascii="Arial" w:hAnsi="Arial" w:cs="Arial"/>
        </w:rPr>
        <w:t>Sessões</w:t>
      </w:r>
      <w:r w:rsidRPr="00BE79C2">
        <w:rPr>
          <w:rFonts w:ascii="Arial" w:hAnsi="Arial" w:cs="Arial"/>
          <w:spacing w:val="39"/>
        </w:rPr>
        <w:t xml:space="preserve"> </w:t>
      </w:r>
      <w:r w:rsidRPr="00BE79C2">
        <w:rPr>
          <w:rFonts w:ascii="Arial" w:hAnsi="Arial" w:cs="Arial"/>
        </w:rPr>
        <w:t>do</w:t>
      </w:r>
      <w:r w:rsidRPr="00BE79C2">
        <w:rPr>
          <w:rFonts w:ascii="Arial" w:hAnsi="Arial" w:cs="Arial"/>
          <w:spacing w:val="37"/>
        </w:rPr>
        <w:t xml:space="preserve"> </w:t>
      </w:r>
      <w:r w:rsidRPr="00BE79C2">
        <w:rPr>
          <w:rFonts w:ascii="Arial" w:hAnsi="Arial" w:cs="Arial"/>
        </w:rPr>
        <w:t>Tribunal</w:t>
      </w:r>
      <w:r w:rsidRPr="00BE79C2">
        <w:rPr>
          <w:rFonts w:ascii="Arial" w:hAnsi="Arial" w:cs="Arial"/>
          <w:spacing w:val="37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36"/>
        </w:rPr>
        <w:t xml:space="preserve"> </w:t>
      </w:r>
      <w:r w:rsidRPr="00BE79C2">
        <w:rPr>
          <w:rFonts w:ascii="Arial" w:hAnsi="Arial" w:cs="Arial"/>
        </w:rPr>
        <w:t>Contas</w:t>
      </w:r>
      <w:r w:rsidRPr="00BE79C2">
        <w:rPr>
          <w:rFonts w:ascii="Arial" w:hAnsi="Arial" w:cs="Arial"/>
          <w:spacing w:val="39"/>
        </w:rPr>
        <w:t xml:space="preserve"> </w:t>
      </w:r>
      <w:r w:rsidRPr="00BE79C2">
        <w:rPr>
          <w:rFonts w:ascii="Arial" w:hAnsi="Arial" w:cs="Arial"/>
        </w:rPr>
        <w:t>do</w:t>
      </w:r>
      <w:r w:rsidRPr="00BE79C2">
        <w:rPr>
          <w:rFonts w:ascii="Arial" w:hAnsi="Arial" w:cs="Arial"/>
          <w:spacing w:val="37"/>
        </w:rPr>
        <w:t xml:space="preserve"> </w:t>
      </w:r>
      <w:r w:rsidRPr="00BE79C2">
        <w:rPr>
          <w:rFonts w:ascii="Arial" w:hAnsi="Arial" w:cs="Arial"/>
        </w:rPr>
        <w:t>Estado</w:t>
      </w:r>
      <w:r w:rsidRPr="00BE79C2">
        <w:rPr>
          <w:rFonts w:ascii="Arial" w:hAnsi="Arial" w:cs="Arial"/>
          <w:spacing w:val="37"/>
        </w:rPr>
        <w:t xml:space="preserve"> </w:t>
      </w:r>
      <w:r w:rsidRPr="00BE79C2">
        <w:rPr>
          <w:rFonts w:ascii="Arial" w:hAnsi="Arial" w:cs="Arial"/>
        </w:rPr>
        <w:t>do</w:t>
      </w:r>
      <w:r w:rsidRPr="00BE79C2">
        <w:rPr>
          <w:rFonts w:ascii="Arial" w:hAnsi="Arial" w:cs="Arial"/>
          <w:spacing w:val="39"/>
        </w:rPr>
        <w:t xml:space="preserve"> </w:t>
      </w:r>
      <w:r w:rsidRPr="00BE79C2">
        <w:rPr>
          <w:rFonts w:ascii="Arial" w:hAnsi="Arial" w:cs="Arial"/>
        </w:rPr>
        <w:t>Piauí,</w:t>
      </w:r>
      <w:r w:rsidRPr="00BE79C2">
        <w:rPr>
          <w:rFonts w:ascii="Arial" w:hAnsi="Arial" w:cs="Arial"/>
          <w:spacing w:val="37"/>
        </w:rPr>
        <w:t xml:space="preserve"> </w:t>
      </w:r>
      <w:r w:rsidRPr="00BE79C2">
        <w:rPr>
          <w:rFonts w:ascii="Arial" w:hAnsi="Arial" w:cs="Arial"/>
        </w:rPr>
        <w:t>em</w:t>
      </w:r>
      <w:r w:rsidR="00833368">
        <w:rPr>
          <w:rFonts w:ascii="Arial" w:hAnsi="Arial" w:cs="Arial"/>
        </w:rPr>
        <w:t xml:space="preserve"> T</w:t>
      </w:r>
      <w:r w:rsidRPr="00BE79C2">
        <w:rPr>
          <w:rFonts w:ascii="Arial" w:hAnsi="Arial" w:cs="Arial"/>
        </w:rPr>
        <w:t>eresina,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>23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junho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1"/>
        </w:rPr>
        <w:t xml:space="preserve"> </w:t>
      </w:r>
      <w:r w:rsidRPr="00BE79C2">
        <w:rPr>
          <w:rFonts w:ascii="Arial" w:hAnsi="Arial" w:cs="Arial"/>
          <w:spacing w:val="-2"/>
        </w:rPr>
        <w:t>2022.</w:t>
      </w:r>
    </w:p>
    <w:p w:rsidR="00D635EB" w:rsidRPr="00BE79C2" w:rsidRDefault="00D635EB" w:rsidP="00D635EB">
      <w:pPr>
        <w:pStyle w:val="Corpodetexto"/>
        <w:spacing w:line="480" w:lineRule="auto"/>
        <w:ind w:firstLine="60"/>
        <w:jc w:val="both"/>
        <w:rPr>
          <w:rFonts w:ascii="Arial" w:hAnsi="Arial" w:cs="Arial"/>
        </w:rPr>
      </w:pPr>
    </w:p>
    <w:p w:rsidR="00D635EB" w:rsidRPr="00BE79C2" w:rsidRDefault="00513F83" w:rsidP="00D635EB">
      <w:pPr>
        <w:pStyle w:val="Corpodetexto"/>
        <w:jc w:val="both"/>
        <w:rPr>
          <w:rFonts w:ascii="Arial" w:hAnsi="Arial" w:cs="Arial"/>
        </w:rPr>
      </w:pPr>
      <w:r w:rsidRPr="00582F64">
        <w:rPr>
          <w:rFonts w:ascii="Arial" w:hAnsi="Arial" w:cs="Arial"/>
        </w:rPr>
        <w:t>C</w:t>
      </w:r>
      <w:r w:rsidRPr="00BE79C2">
        <w:rPr>
          <w:rFonts w:ascii="Arial" w:hAnsi="Arial" w:cs="Arial"/>
        </w:rPr>
        <w:t>onsª.</w:t>
      </w:r>
      <w:r w:rsidRPr="00BE79C2">
        <w:rPr>
          <w:rFonts w:ascii="Arial" w:hAnsi="Arial" w:cs="Arial"/>
          <w:spacing w:val="-5"/>
        </w:rPr>
        <w:t xml:space="preserve"> </w:t>
      </w:r>
      <w:r w:rsidRPr="00BE79C2">
        <w:rPr>
          <w:rFonts w:ascii="Arial" w:hAnsi="Arial" w:cs="Arial"/>
        </w:rPr>
        <w:t>Lilian</w:t>
      </w:r>
      <w:r w:rsidRPr="00BE79C2">
        <w:rPr>
          <w:rFonts w:ascii="Arial" w:hAnsi="Arial" w:cs="Arial"/>
          <w:spacing w:val="-5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-5"/>
        </w:rPr>
        <w:t xml:space="preserve"> </w:t>
      </w:r>
      <w:r w:rsidRPr="00BE79C2">
        <w:rPr>
          <w:rFonts w:ascii="Arial" w:hAnsi="Arial" w:cs="Arial"/>
        </w:rPr>
        <w:t>Almeida</w:t>
      </w:r>
      <w:r w:rsidRPr="00BE79C2">
        <w:rPr>
          <w:rFonts w:ascii="Arial" w:hAnsi="Arial" w:cs="Arial"/>
          <w:spacing w:val="-6"/>
        </w:rPr>
        <w:t xml:space="preserve"> </w:t>
      </w:r>
      <w:r w:rsidRPr="00BE79C2">
        <w:rPr>
          <w:rFonts w:ascii="Arial" w:hAnsi="Arial" w:cs="Arial"/>
        </w:rPr>
        <w:t>Veloso</w:t>
      </w:r>
      <w:r w:rsidRPr="00BE79C2">
        <w:rPr>
          <w:rFonts w:ascii="Arial" w:hAnsi="Arial" w:cs="Arial"/>
          <w:spacing w:val="-5"/>
        </w:rPr>
        <w:t xml:space="preserve"> </w:t>
      </w:r>
      <w:r w:rsidRPr="00BE79C2">
        <w:rPr>
          <w:rFonts w:ascii="Arial" w:hAnsi="Arial" w:cs="Arial"/>
        </w:rPr>
        <w:t>Nunes</w:t>
      </w:r>
      <w:r w:rsidRPr="00BE79C2">
        <w:rPr>
          <w:rFonts w:ascii="Arial" w:hAnsi="Arial" w:cs="Arial"/>
          <w:spacing w:val="-5"/>
        </w:rPr>
        <w:t xml:space="preserve"> </w:t>
      </w:r>
      <w:r w:rsidRPr="00BE79C2">
        <w:rPr>
          <w:rFonts w:ascii="Arial" w:hAnsi="Arial" w:cs="Arial"/>
        </w:rPr>
        <w:t>Martins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>–</w:t>
      </w:r>
      <w:r w:rsidRPr="00BE79C2">
        <w:rPr>
          <w:rFonts w:ascii="Arial" w:hAnsi="Arial" w:cs="Arial"/>
          <w:spacing w:val="-5"/>
        </w:rPr>
        <w:t xml:space="preserve"> </w:t>
      </w:r>
      <w:r w:rsidR="00D635EB" w:rsidRPr="00BE79C2">
        <w:rPr>
          <w:rFonts w:ascii="Arial" w:hAnsi="Arial" w:cs="Arial"/>
          <w:b/>
        </w:rPr>
        <w:t>Presidente</w:t>
      </w:r>
    </w:p>
    <w:p w:rsidR="00E05BFF" w:rsidRPr="00BE79C2" w:rsidRDefault="00513F83" w:rsidP="00D635EB">
      <w:pPr>
        <w:pStyle w:val="Corpodetexto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Cons. Abelardo Pio Vilanova e Silva</w:t>
      </w:r>
    </w:p>
    <w:p w:rsidR="00E05BFF" w:rsidRPr="00BE79C2" w:rsidRDefault="00513F83" w:rsidP="00D635EB">
      <w:pPr>
        <w:pStyle w:val="Corpodetexto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Cons.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Joaquim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Kennedy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 xml:space="preserve">Nogueira </w:t>
      </w:r>
      <w:r w:rsidRPr="00BE79C2">
        <w:rPr>
          <w:rFonts w:ascii="Arial" w:hAnsi="Arial" w:cs="Arial"/>
          <w:spacing w:val="-2"/>
        </w:rPr>
        <w:t>Barros</w:t>
      </w:r>
    </w:p>
    <w:p w:rsidR="00D635EB" w:rsidRPr="00BE79C2" w:rsidRDefault="00513F83" w:rsidP="00D635EB">
      <w:pPr>
        <w:pStyle w:val="Corpodetexto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Consª.</w:t>
      </w:r>
      <w:r w:rsidRPr="00BE79C2">
        <w:rPr>
          <w:rFonts w:ascii="Arial" w:hAnsi="Arial" w:cs="Arial"/>
          <w:spacing w:val="-6"/>
        </w:rPr>
        <w:t xml:space="preserve"> </w:t>
      </w:r>
      <w:r w:rsidRPr="00BE79C2">
        <w:rPr>
          <w:rFonts w:ascii="Arial" w:hAnsi="Arial" w:cs="Arial"/>
        </w:rPr>
        <w:t>Waltânia</w:t>
      </w:r>
      <w:r w:rsidRPr="00BE79C2">
        <w:rPr>
          <w:rFonts w:ascii="Arial" w:hAnsi="Arial" w:cs="Arial"/>
          <w:spacing w:val="-6"/>
        </w:rPr>
        <w:t xml:space="preserve"> </w:t>
      </w:r>
      <w:r w:rsidRPr="00BE79C2">
        <w:rPr>
          <w:rFonts w:ascii="Arial" w:hAnsi="Arial" w:cs="Arial"/>
        </w:rPr>
        <w:t>Maria</w:t>
      </w:r>
      <w:r w:rsidRPr="00BE79C2">
        <w:rPr>
          <w:rFonts w:ascii="Arial" w:hAnsi="Arial" w:cs="Arial"/>
          <w:spacing w:val="-8"/>
        </w:rPr>
        <w:t xml:space="preserve"> </w:t>
      </w:r>
      <w:r w:rsidRPr="00BE79C2">
        <w:rPr>
          <w:rFonts w:ascii="Arial" w:hAnsi="Arial" w:cs="Arial"/>
        </w:rPr>
        <w:t>Nogueira</w:t>
      </w:r>
      <w:r w:rsidRPr="00BE79C2">
        <w:rPr>
          <w:rFonts w:ascii="Arial" w:hAnsi="Arial" w:cs="Arial"/>
          <w:spacing w:val="-7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-7"/>
        </w:rPr>
        <w:t xml:space="preserve"> </w:t>
      </w:r>
      <w:r w:rsidRPr="00BE79C2">
        <w:rPr>
          <w:rFonts w:ascii="Arial" w:hAnsi="Arial" w:cs="Arial"/>
        </w:rPr>
        <w:t>Sousa</w:t>
      </w:r>
      <w:r w:rsidRPr="00BE79C2">
        <w:rPr>
          <w:rFonts w:ascii="Arial" w:hAnsi="Arial" w:cs="Arial"/>
          <w:spacing w:val="-5"/>
        </w:rPr>
        <w:t xml:space="preserve"> </w:t>
      </w:r>
      <w:r w:rsidRPr="00BE79C2">
        <w:rPr>
          <w:rFonts w:ascii="Arial" w:hAnsi="Arial" w:cs="Arial"/>
        </w:rPr>
        <w:t>Leal</w:t>
      </w:r>
      <w:r w:rsidRPr="00BE79C2">
        <w:rPr>
          <w:rFonts w:ascii="Arial" w:hAnsi="Arial" w:cs="Arial"/>
          <w:spacing w:val="-6"/>
        </w:rPr>
        <w:t xml:space="preserve"> </w:t>
      </w:r>
      <w:r w:rsidR="00D635EB" w:rsidRPr="00BE79C2">
        <w:rPr>
          <w:rFonts w:ascii="Arial" w:hAnsi="Arial" w:cs="Arial"/>
        </w:rPr>
        <w:t>Alvarenga</w:t>
      </w:r>
    </w:p>
    <w:p w:rsidR="00E05BFF" w:rsidRPr="00BE79C2" w:rsidRDefault="00513F83" w:rsidP="00D635EB">
      <w:pPr>
        <w:pStyle w:val="Corpodetexto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Cons. Kleber Dantas Eulálio</w:t>
      </w:r>
    </w:p>
    <w:p w:rsidR="00E05BFF" w:rsidRPr="00BE79C2" w:rsidRDefault="00513F83" w:rsidP="00D635EB">
      <w:pPr>
        <w:pStyle w:val="Corpodetexto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Consª.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Flora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Izabel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Nobre</w:t>
      </w:r>
      <w:r w:rsidRPr="00BE79C2">
        <w:rPr>
          <w:rFonts w:ascii="Arial" w:hAnsi="Arial" w:cs="Arial"/>
          <w:spacing w:val="-2"/>
        </w:rPr>
        <w:t xml:space="preserve"> Rodrigues</w:t>
      </w:r>
    </w:p>
    <w:p w:rsidR="00E05BFF" w:rsidRPr="00BE79C2" w:rsidRDefault="00513F83" w:rsidP="00D635EB">
      <w:pPr>
        <w:pStyle w:val="Corpodetexto"/>
        <w:spacing w:before="1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Cons.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>Substituto</w:t>
      </w:r>
      <w:r w:rsidRPr="00BE79C2">
        <w:rPr>
          <w:rFonts w:ascii="Arial" w:hAnsi="Arial" w:cs="Arial"/>
          <w:spacing w:val="-5"/>
        </w:rPr>
        <w:t xml:space="preserve"> </w:t>
      </w:r>
      <w:r w:rsidRPr="00BE79C2">
        <w:rPr>
          <w:rFonts w:ascii="Arial" w:hAnsi="Arial" w:cs="Arial"/>
        </w:rPr>
        <w:t>Jaylson Fabianh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Lopes</w:t>
      </w:r>
      <w:r w:rsidRPr="00BE79C2">
        <w:rPr>
          <w:rFonts w:ascii="Arial" w:hAnsi="Arial" w:cs="Arial"/>
          <w:spacing w:val="-2"/>
        </w:rPr>
        <w:t xml:space="preserve"> </w:t>
      </w:r>
      <w:proofErr w:type="gramStart"/>
      <w:r w:rsidRPr="00BE79C2">
        <w:rPr>
          <w:rFonts w:ascii="Arial" w:hAnsi="Arial" w:cs="Arial"/>
          <w:spacing w:val="-2"/>
        </w:rPr>
        <w:t>Campelo</w:t>
      </w:r>
      <w:proofErr w:type="gramEnd"/>
    </w:p>
    <w:p w:rsidR="00E05BFF" w:rsidRPr="00BE79C2" w:rsidRDefault="00513F83" w:rsidP="00D635EB">
      <w:pPr>
        <w:pStyle w:val="Corpodetexto"/>
        <w:jc w:val="both"/>
        <w:rPr>
          <w:rFonts w:ascii="Arial" w:hAnsi="Arial" w:cs="Arial"/>
          <w:b/>
        </w:rPr>
      </w:pPr>
      <w:r w:rsidRPr="00BE79C2">
        <w:rPr>
          <w:rFonts w:ascii="Arial" w:hAnsi="Arial" w:cs="Arial"/>
        </w:rPr>
        <w:t>Procurador</w:t>
      </w:r>
      <w:r w:rsidRPr="00BE79C2">
        <w:rPr>
          <w:rFonts w:ascii="Arial" w:hAnsi="Arial" w:cs="Arial"/>
          <w:spacing w:val="35"/>
        </w:rPr>
        <w:t xml:space="preserve"> </w:t>
      </w:r>
      <w:r w:rsidRPr="00BE79C2">
        <w:rPr>
          <w:rFonts w:ascii="Arial" w:hAnsi="Arial" w:cs="Arial"/>
        </w:rPr>
        <w:t>Márcio</w:t>
      </w:r>
      <w:r w:rsidRPr="00BE79C2">
        <w:rPr>
          <w:rFonts w:ascii="Arial" w:hAnsi="Arial" w:cs="Arial"/>
          <w:spacing w:val="37"/>
        </w:rPr>
        <w:t xml:space="preserve"> </w:t>
      </w:r>
      <w:r w:rsidRPr="00BE79C2">
        <w:rPr>
          <w:rFonts w:ascii="Arial" w:hAnsi="Arial" w:cs="Arial"/>
        </w:rPr>
        <w:t>André</w:t>
      </w:r>
      <w:r w:rsidRPr="00BE79C2">
        <w:rPr>
          <w:rFonts w:ascii="Arial" w:hAnsi="Arial" w:cs="Arial"/>
          <w:spacing w:val="35"/>
        </w:rPr>
        <w:t xml:space="preserve"> </w:t>
      </w:r>
      <w:r w:rsidRPr="00BE79C2">
        <w:rPr>
          <w:rFonts w:ascii="Arial" w:hAnsi="Arial" w:cs="Arial"/>
        </w:rPr>
        <w:t>Madeira</w:t>
      </w:r>
      <w:r w:rsidRPr="00BE79C2">
        <w:rPr>
          <w:rFonts w:ascii="Arial" w:hAnsi="Arial" w:cs="Arial"/>
          <w:spacing w:val="35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35"/>
        </w:rPr>
        <w:t xml:space="preserve"> </w:t>
      </w:r>
      <w:r w:rsidRPr="00BE79C2">
        <w:rPr>
          <w:rFonts w:ascii="Arial" w:hAnsi="Arial" w:cs="Arial"/>
        </w:rPr>
        <w:t>Vasconcelos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-</w:t>
      </w:r>
      <w:r w:rsidRPr="00BE79C2">
        <w:rPr>
          <w:rFonts w:ascii="Arial" w:hAnsi="Arial" w:cs="Arial"/>
          <w:spacing w:val="36"/>
        </w:rPr>
        <w:t xml:space="preserve"> </w:t>
      </w:r>
      <w:r w:rsidRPr="00BE79C2">
        <w:rPr>
          <w:rFonts w:ascii="Arial" w:hAnsi="Arial" w:cs="Arial"/>
          <w:b/>
        </w:rPr>
        <w:t>Procurador-Geral</w:t>
      </w:r>
      <w:r w:rsidRPr="00BE79C2">
        <w:rPr>
          <w:rFonts w:ascii="Arial" w:hAnsi="Arial" w:cs="Arial"/>
          <w:b/>
          <w:spacing w:val="37"/>
        </w:rPr>
        <w:t xml:space="preserve"> </w:t>
      </w:r>
      <w:r w:rsidRPr="00BE79C2">
        <w:rPr>
          <w:rFonts w:ascii="Arial" w:hAnsi="Arial" w:cs="Arial"/>
          <w:b/>
        </w:rPr>
        <w:t>do</w:t>
      </w:r>
      <w:r w:rsidRPr="00BE79C2">
        <w:rPr>
          <w:rFonts w:ascii="Arial" w:hAnsi="Arial" w:cs="Arial"/>
          <w:b/>
          <w:spacing w:val="36"/>
        </w:rPr>
        <w:t xml:space="preserve"> </w:t>
      </w:r>
      <w:r w:rsidRPr="00BE79C2">
        <w:rPr>
          <w:rFonts w:ascii="Arial" w:hAnsi="Arial" w:cs="Arial"/>
          <w:b/>
        </w:rPr>
        <w:t>Ministério Público de Contas</w:t>
      </w:r>
    </w:p>
    <w:p w:rsidR="00BE79C2" w:rsidRDefault="00BE79C2" w:rsidP="00D635EB">
      <w:pPr>
        <w:pStyle w:val="Corpodetexto"/>
        <w:jc w:val="both"/>
        <w:rPr>
          <w:rFonts w:ascii="Arial" w:hAnsi="Arial" w:cs="Arial"/>
        </w:rPr>
      </w:pPr>
    </w:p>
    <w:p w:rsidR="00BE79C2" w:rsidRDefault="00BE79C2" w:rsidP="00D635EB">
      <w:pPr>
        <w:pStyle w:val="Corpodetexto"/>
        <w:jc w:val="both"/>
        <w:rPr>
          <w:rFonts w:ascii="Arial" w:hAnsi="Arial" w:cs="Arial"/>
        </w:rPr>
      </w:pPr>
    </w:p>
    <w:p w:rsidR="00BE79C2" w:rsidRPr="00BE79C2" w:rsidRDefault="00BE79C2" w:rsidP="00BE79C2">
      <w:pPr>
        <w:pStyle w:val="Corpodetexto"/>
        <w:jc w:val="both"/>
        <w:rPr>
          <w:rFonts w:ascii="Arial" w:hAnsi="Arial" w:cs="Arial"/>
        </w:rPr>
      </w:pPr>
      <w:r w:rsidRPr="00BE79C2">
        <w:rPr>
          <w:rFonts w:ascii="Arial" w:hAnsi="Arial" w:cs="Arial"/>
          <w:color w:val="FF0000"/>
        </w:rPr>
        <w:t>Este</w:t>
      </w:r>
      <w:r w:rsidRPr="00BE79C2">
        <w:rPr>
          <w:rFonts w:ascii="Arial" w:hAnsi="Arial" w:cs="Arial"/>
          <w:color w:val="FF0000"/>
          <w:spacing w:val="-4"/>
        </w:rPr>
        <w:t xml:space="preserve"> </w:t>
      </w:r>
      <w:r w:rsidRPr="00BE79C2">
        <w:rPr>
          <w:rFonts w:ascii="Arial" w:hAnsi="Arial" w:cs="Arial"/>
          <w:color w:val="FF0000"/>
        </w:rPr>
        <w:t>texto</w:t>
      </w:r>
      <w:r w:rsidRPr="00BE79C2">
        <w:rPr>
          <w:rFonts w:ascii="Arial" w:hAnsi="Arial" w:cs="Arial"/>
          <w:color w:val="FF0000"/>
          <w:spacing w:val="-1"/>
        </w:rPr>
        <w:t xml:space="preserve"> </w:t>
      </w:r>
      <w:r w:rsidRPr="00BE79C2">
        <w:rPr>
          <w:rFonts w:ascii="Arial" w:hAnsi="Arial" w:cs="Arial"/>
          <w:color w:val="FF0000"/>
        </w:rPr>
        <w:t>não</w:t>
      </w:r>
      <w:r w:rsidRPr="00BE79C2">
        <w:rPr>
          <w:rFonts w:ascii="Arial" w:hAnsi="Arial" w:cs="Arial"/>
          <w:color w:val="FF0000"/>
          <w:spacing w:val="-2"/>
        </w:rPr>
        <w:t xml:space="preserve"> </w:t>
      </w:r>
      <w:r w:rsidRPr="00BE79C2">
        <w:rPr>
          <w:rFonts w:ascii="Arial" w:hAnsi="Arial" w:cs="Arial"/>
          <w:color w:val="FF0000"/>
        </w:rPr>
        <w:t>substitui</w:t>
      </w:r>
      <w:r w:rsidRPr="00BE79C2">
        <w:rPr>
          <w:rFonts w:ascii="Arial" w:hAnsi="Arial" w:cs="Arial"/>
          <w:color w:val="FF0000"/>
          <w:spacing w:val="-2"/>
        </w:rPr>
        <w:t xml:space="preserve"> </w:t>
      </w:r>
      <w:r w:rsidRPr="00BE79C2">
        <w:rPr>
          <w:rFonts w:ascii="Arial" w:hAnsi="Arial" w:cs="Arial"/>
          <w:color w:val="FF0000"/>
        </w:rPr>
        <w:t>o</w:t>
      </w:r>
      <w:r w:rsidRPr="00BE79C2">
        <w:rPr>
          <w:rFonts w:ascii="Arial" w:hAnsi="Arial" w:cs="Arial"/>
          <w:color w:val="FF0000"/>
          <w:spacing w:val="-2"/>
        </w:rPr>
        <w:t xml:space="preserve"> </w:t>
      </w:r>
      <w:r w:rsidRPr="00BE79C2">
        <w:rPr>
          <w:rFonts w:ascii="Arial" w:hAnsi="Arial" w:cs="Arial"/>
          <w:color w:val="FF0000"/>
        </w:rPr>
        <w:t>publicado</w:t>
      </w:r>
      <w:r w:rsidRPr="00BE79C2">
        <w:rPr>
          <w:rFonts w:ascii="Arial" w:hAnsi="Arial" w:cs="Arial"/>
          <w:color w:val="FF0000"/>
          <w:spacing w:val="-4"/>
        </w:rPr>
        <w:t xml:space="preserve"> </w:t>
      </w:r>
      <w:r w:rsidRPr="00BE79C2">
        <w:rPr>
          <w:rFonts w:ascii="Arial" w:hAnsi="Arial" w:cs="Arial"/>
          <w:color w:val="FF0000"/>
        </w:rPr>
        <w:t>no</w:t>
      </w:r>
      <w:r w:rsidRPr="00BE79C2">
        <w:rPr>
          <w:rFonts w:ascii="Arial" w:hAnsi="Arial" w:cs="Arial"/>
          <w:color w:val="FF0000"/>
          <w:spacing w:val="-4"/>
        </w:rPr>
        <w:t xml:space="preserve"> </w:t>
      </w:r>
      <w:r w:rsidRPr="00BE79C2">
        <w:rPr>
          <w:rFonts w:ascii="Arial" w:hAnsi="Arial" w:cs="Arial"/>
          <w:color w:val="FF0000"/>
        </w:rPr>
        <w:t>DO</w:t>
      </w:r>
      <w:r w:rsidRPr="00BE79C2">
        <w:rPr>
          <w:rFonts w:ascii="Arial" w:hAnsi="Arial" w:cs="Arial"/>
          <w:color w:val="FF0000"/>
          <w:spacing w:val="-4"/>
        </w:rPr>
        <w:t xml:space="preserve"> </w:t>
      </w:r>
      <w:r w:rsidRPr="00BE79C2">
        <w:rPr>
          <w:rFonts w:ascii="Arial" w:hAnsi="Arial" w:cs="Arial"/>
          <w:color w:val="FF0000"/>
        </w:rPr>
        <w:t>TCE/PI</w:t>
      </w:r>
      <w:r w:rsidRPr="00BE79C2">
        <w:rPr>
          <w:rFonts w:ascii="Arial" w:hAnsi="Arial" w:cs="Arial"/>
          <w:color w:val="FF0000"/>
          <w:spacing w:val="-2"/>
        </w:rPr>
        <w:t xml:space="preserve"> </w:t>
      </w:r>
      <w:r w:rsidRPr="00BE79C2">
        <w:rPr>
          <w:rFonts w:ascii="Arial" w:hAnsi="Arial" w:cs="Arial"/>
          <w:color w:val="FF0000"/>
        </w:rPr>
        <w:t>de</w:t>
      </w:r>
      <w:r w:rsidRPr="00BE79C2">
        <w:rPr>
          <w:rFonts w:ascii="Arial" w:hAnsi="Arial" w:cs="Arial"/>
          <w:color w:val="FF0000"/>
          <w:spacing w:val="4"/>
        </w:rPr>
        <w:t xml:space="preserve"> </w:t>
      </w:r>
      <w:r w:rsidRPr="00BE79C2">
        <w:rPr>
          <w:rFonts w:ascii="Arial" w:hAnsi="Arial" w:cs="Arial"/>
          <w:color w:val="FF0000"/>
          <w:spacing w:val="-2"/>
        </w:rPr>
        <w:t>27.06.22</w:t>
      </w:r>
      <w:r>
        <w:rPr>
          <w:rFonts w:ascii="Arial" w:hAnsi="Arial" w:cs="Arial"/>
          <w:color w:val="FF0000"/>
          <w:spacing w:val="-2"/>
        </w:rPr>
        <w:t>.</w:t>
      </w:r>
    </w:p>
    <w:p w:rsidR="00BE79C2" w:rsidRPr="00BE79C2" w:rsidRDefault="00BE79C2" w:rsidP="00D635EB">
      <w:pPr>
        <w:pStyle w:val="Corpodetexto"/>
        <w:jc w:val="both"/>
        <w:rPr>
          <w:rFonts w:ascii="Arial" w:hAnsi="Arial" w:cs="Arial"/>
        </w:rPr>
        <w:sectPr w:rsidR="00BE79C2" w:rsidRPr="00BE79C2" w:rsidSect="00D635EB">
          <w:headerReference w:type="default" r:id="rId8"/>
          <w:footerReference w:type="default" r:id="rId9"/>
          <w:type w:val="continuous"/>
          <w:pgSz w:w="11910" w:h="16840"/>
          <w:pgMar w:top="0" w:right="1137" w:bottom="280" w:left="1134" w:header="720" w:footer="720" w:gutter="0"/>
          <w:cols w:space="720"/>
        </w:sectPr>
      </w:pPr>
    </w:p>
    <w:p w:rsidR="00D635EB" w:rsidRPr="00BE79C2" w:rsidRDefault="00D635EB" w:rsidP="00D635EB">
      <w:pPr>
        <w:spacing w:before="1"/>
        <w:jc w:val="center"/>
        <w:rPr>
          <w:rFonts w:ascii="Arial" w:hAnsi="Arial" w:cs="Arial"/>
          <w:b/>
          <w:color w:val="000009"/>
          <w:sz w:val="24"/>
        </w:rPr>
      </w:pPr>
      <w:r w:rsidRPr="00BE79C2">
        <w:rPr>
          <w:rFonts w:ascii="Arial" w:hAnsi="Arial" w:cs="Arial"/>
          <w:b/>
          <w:color w:val="000009"/>
          <w:sz w:val="24"/>
        </w:rPr>
        <w:lastRenderedPageBreak/>
        <w:t>ANEXO I</w:t>
      </w:r>
    </w:p>
    <w:p w:rsidR="00E05BFF" w:rsidRPr="00BE79C2" w:rsidRDefault="00513F83" w:rsidP="00D635EB">
      <w:pPr>
        <w:spacing w:before="1"/>
        <w:jc w:val="center"/>
        <w:rPr>
          <w:rFonts w:ascii="Arial" w:hAnsi="Arial" w:cs="Arial"/>
          <w:b/>
          <w:sz w:val="24"/>
        </w:rPr>
      </w:pPr>
      <w:r w:rsidRPr="00BE79C2">
        <w:rPr>
          <w:rFonts w:ascii="Arial" w:hAnsi="Arial" w:cs="Arial"/>
          <w:b/>
          <w:color w:val="000009"/>
          <w:sz w:val="24"/>
        </w:rPr>
        <w:t>NOTA</w:t>
      </w:r>
      <w:r w:rsidRPr="00BE79C2">
        <w:rPr>
          <w:rFonts w:ascii="Arial" w:hAnsi="Arial" w:cs="Arial"/>
          <w:b/>
          <w:color w:val="000009"/>
          <w:spacing w:val="-10"/>
          <w:sz w:val="24"/>
        </w:rPr>
        <w:t xml:space="preserve"> </w:t>
      </w:r>
      <w:r w:rsidRPr="00BE79C2">
        <w:rPr>
          <w:rFonts w:ascii="Arial" w:hAnsi="Arial" w:cs="Arial"/>
          <w:b/>
          <w:color w:val="000009"/>
          <w:sz w:val="24"/>
        </w:rPr>
        <w:t>TÉCNICA</w:t>
      </w:r>
      <w:r w:rsidRPr="00BE79C2">
        <w:rPr>
          <w:rFonts w:ascii="Arial" w:hAnsi="Arial" w:cs="Arial"/>
          <w:b/>
          <w:color w:val="000009"/>
          <w:spacing w:val="-7"/>
          <w:sz w:val="24"/>
        </w:rPr>
        <w:t xml:space="preserve"> </w:t>
      </w:r>
      <w:r w:rsidRPr="00BE79C2">
        <w:rPr>
          <w:rFonts w:ascii="Arial" w:hAnsi="Arial" w:cs="Arial"/>
          <w:b/>
          <w:color w:val="000009"/>
          <w:sz w:val="24"/>
        </w:rPr>
        <w:t>N.</w:t>
      </w:r>
      <w:r w:rsidRPr="00BE79C2">
        <w:rPr>
          <w:rFonts w:ascii="Arial" w:hAnsi="Arial" w:cs="Arial"/>
          <w:b/>
          <w:color w:val="000009"/>
          <w:spacing w:val="-7"/>
          <w:sz w:val="24"/>
        </w:rPr>
        <w:t xml:space="preserve"> </w:t>
      </w:r>
      <w:r w:rsidRPr="00BE79C2">
        <w:rPr>
          <w:rFonts w:ascii="Arial" w:hAnsi="Arial" w:cs="Arial"/>
          <w:b/>
          <w:color w:val="000009"/>
          <w:sz w:val="24"/>
        </w:rPr>
        <w:t>02/2022-GTI</w:t>
      </w:r>
      <w:r w:rsidRPr="00BE79C2">
        <w:rPr>
          <w:rFonts w:ascii="Arial" w:hAnsi="Arial" w:cs="Arial"/>
          <w:b/>
          <w:color w:val="000009"/>
          <w:spacing w:val="-4"/>
          <w:sz w:val="24"/>
        </w:rPr>
        <w:t xml:space="preserve"> </w:t>
      </w:r>
      <w:r w:rsidRPr="00BE79C2">
        <w:rPr>
          <w:rFonts w:ascii="Arial" w:hAnsi="Arial" w:cs="Arial"/>
          <w:b/>
          <w:color w:val="000009"/>
          <w:sz w:val="24"/>
        </w:rPr>
        <w:t>FUNDEF/FUNDEB-</w:t>
      </w:r>
      <w:r w:rsidRPr="00BE79C2">
        <w:rPr>
          <w:rFonts w:ascii="Arial" w:hAnsi="Arial" w:cs="Arial"/>
          <w:b/>
          <w:color w:val="000009"/>
          <w:spacing w:val="-2"/>
          <w:sz w:val="24"/>
        </w:rPr>
        <w:t>1ªCCR/MPF</w:t>
      </w: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  <w:b/>
        </w:rPr>
      </w:pPr>
    </w:p>
    <w:p w:rsidR="00E05BFF" w:rsidRPr="00BE79C2" w:rsidRDefault="00E05BFF" w:rsidP="00D635EB">
      <w:pPr>
        <w:pStyle w:val="Corpodetexto"/>
        <w:spacing w:before="9"/>
        <w:jc w:val="both"/>
        <w:rPr>
          <w:rFonts w:ascii="Arial" w:hAnsi="Arial" w:cs="Arial"/>
          <w:b/>
        </w:rPr>
      </w:pPr>
    </w:p>
    <w:p w:rsidR="00E05BFF" w:rsidRPr="00BE79C2" w:rsidRDefault="00513F83" w:rsidP="00D635EB">
      <w:pPr>
        <w:pStyle w:val="Corpodetexto"/>
        <w:spacing w:line="276" w:lineRule="auto"/>
        <w:ind w:left="3969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Sugestão de atuação e posicionamento aos membros do Ministério Público, acerca do alcance temporal do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abono previsto pela Emenda Constitucional n.º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114/2021 e pela Lei n.º 14.057/2020, devido ao magistério, no montante de 60% (sessenta por cento)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das recei</w:t>
      </w:r>
      <w:r w:rsidRPr="00BE79C2">
        <w:rPr>
          <w:rFonts w:ascii="Arial" w:hAnsi="Arial" w:cs="Arial"/>
        </w:rPr>
        <w:t>tas que Estados e Municípios receberem em precatórios da União por força de ações judiciais que tenham por objeto a complementação de parcela desta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no âmbito do FUNDEB (antigo FUNDEF).</w:t>
      </w:r>
    </w:p>
    <w:p w:rsidR="00E05BFF" w:rsidRPr="00BE79C2" w:rsidRDefault="00E05BFF" w:rsidP="00D635EB">
      <w:pPr>
        <w:pStyle w:val="Corpodetexto"/>
        <w:spacing w:before="197"/>
        <w:jc w:val="both"/>
        <w:rPr>
          <w:rFonts w:ascii="Arial" w:hAnsi="Arial" w:cs="Arial"/>
        </w:rPr>
      </w:pPr>
    </w:p>
    <w:p w:rsidR="00E05BFF" w:rsidRPr="00BE79C2" w:rsidRDefault="00513F83" w:rsidP="00D635EB">
      <w:pPr>
        <w:tabs>
          <w:tab w:val="left" w:pos="6010"/>
          <w:tab w:val="left" w:pos="6618"/>
          <w:tab w:val="left" w:pos="6958"/>
          <w:tab w:val="left" w:pos="8780"/>
        </w:tabs>
        <w:ind w:firstLine="709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  <w:spacing w:val="-2"/>
          <w:sz w:val="24"/>
        </w:rPr>
        <w:t>CONSIDERANDO</w:t>
      </w:r>
      <w:r w:rsidR="00D635EB" w:rsidRPr="00BE79C2">
        <w:rPr>
          <w:rFonts w:ascii="Arial" w:hAnsi="Arial" w:cs="Arial"/>
          <w:b/>
          <w:sz w:val="24"/>
        </w:rPr>
        <w:t xml:space="preserve"> </w:t>
      </w:r>
      <w:r w:rsidRPr="00BE79C2">
        <w:rPr>
          <w:rFonts w:ascii="Arial" w:hAnsi="Arial" w:cs="Arial"/>
          <w:spacing w:val="-5"/>
          <w:sz w:val="24"/>
        </w:rPr>
        <w:t>que</w:t>
      </w:r>
      <w:r w:rsidR="00D635EB"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pacing w:val="-10"/>
          <w:sz w:val="24"/>
        </w:rPr>
        <w:t>o</w:t>
      </w:r>
      <w:r w:rsidR="00D635EB"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pacing w:val="-2"/>
          <w:sz w:val="24"/>
        </w:rPr>
        <w:t>MINISTÉRIO</w:t>
      </w:r>
      <w:r w:rsidR="00D635EB"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PÚBLICO</w:t>
      </w:r>
      <w:r w:rsidRPr="00BE79C2">
        <w:rPr>
          <w:rFonts w:ascii="Arial" w:hAnsi="Arial" w:cs="Arial"/>
          <w:spacing w:val="-4"/>
          <w:sz w:val="24"/>
        </w:rPr>
        <w:t xml:space="preserve"> </w:t>
      </w:r>
      <w:r w:rsidRPr="00BE79C2">
        <w:rPr>
          <w:rFonts w:ascii="Arial" w:hAnsi="Arial" w:cs="Arial"/>
          <w:spacing w:val="-10"/>
          <w:sz w:val="24"/>
        </w:rPr>
        <w:t>é</w:t>
      </w:r>
      <w:r w:rsidR="00D635EB" w:rsidRPr="00BE79C2">
        <w:rPr>
          <w:rFonts w:ascii="Arial" w:hAnsi="Arial" w:cs="Arial"/>
          <w:spacing w:val="-10"/>
          <w:sz w:val="24"/>
        </w:rPr>
        <w:t xml:space="preserve"> </w:t>
      </w:r>
      <w:r w:rsidRPr="00BE79C2">
        <w:rPr>
          <w:rFonts w:ascii="Arial" w:hAnsi="Arial" w:cs="Arial"/>
        </w:rPr>
        <w:t>instituição permanente, essenc</w:t>
      </w:r>
      <w:r w:rsidRPr="00BE79C2">
        <w:rPr>
          <w:rFonts w:ascii="Arial" w:hAnsi="Arial" w:cs="Arial"/>
        </w:rPr>
        <w:t>ial à função jurisdicional do Estado, incumbindo-lhe a defesa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>da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>ordem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jurídica,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do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regime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>democrático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e</w:t>
      </w:r>
      <w:r w:rsidRPr="00BE79C2">
        <w:rPr>
          <w:rFonts w:ascii="Arial" w:hAnsi="Arial" w:cs="Arial"/>
          <w:spacing w:val="-3"/>
        </w:rPr>
        <w:t xml:space="preserve"> </w:t>
      </w:r>
      <w:r w:rsidRPr="00BE79C2">
        <w:rPr>
          <w:rFonts w:ascii="Arial" w:hAnsi="Arial" w:cs="Arial"/>
        </w:rPr>
        <w:t>dos interesses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sociais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e</w:t>
      </w:r>
      <w:r w:rsidRPr="00BE79C2">
        <w:rPr>
          <w:rFonts w:ascii="Arial" w:hAnsi="Arial" w:cs="Arial"/>
          <w:spacing w:val="-2"/>
        </w:rPr>
        <w:t xml:space="preserve"> </w:t>
      </w:r>
      <w:r w:rsidRPr="00BE79C2">
        <w:rPr>
          <w:rFonts w:ascii="Arial" w:hAnsi="Arial" w:cs="Arial"/>
        </w:rPr>
        <w:t>individuais indisponíveis, conforme preceitua o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art.127, da Constituição da República;</w:t>
      </w: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>que é função instituciona</w:t>
      </w:r>
      <w:r w:rsidRPr="00BE79C2">
        <w:rPr>
          <w:rFonts w:ascii="Arial" w:hAnsi="Arial" w:cs="Arial"/>
        </w:rPr>
        <w:t>l do Ministério Público zelar pelo efetivo respeito dos Poderes Públicos e dos serviços de relevância pública aos direitos assegurados na Constituição Federal, promovendo as medidas necessárias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a sua garantia, na forma do art. 129, inciso II, da Lei Maior;</w:t>
      </w:r>
    </w:p>
    <w:p w:rsidR="00E05BFF" w:rsidRPr="00BE79C2" w:rsidRDefault="00E05BFF" w:rsidP="00D635EB">
      <w:pPr>
        <w:pStyle w:val="Corpodetexto"/>
        <w:spacing w:before="3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>que, como defensor da ordem jurídica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>e dos interesses sociais e individuais indisponíveis, cabe ao Ministério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 xml:space="preserve">Público observar o previsto no </w:t>
      </w:r>
      <w:r w:rsidRPr="00BE79C2">
        <w:rPr>
          <w:rFonts w:ascii="Arial" w:hAnsi="Arial" w:cs="Arial"/>
          <w:i/>
        </w:rPr>
        <w:t xml:space="preserve">caput </w:t>
      </w:r>
      <w:r w:rsidRPr="00BE79C2">
        <w:rPr>
          <w:rFonts w:ascii="Arial" w:hAnsi="Arial" w:cs="Arial"/>
        </w:rPr>
        <w:t>do art. 5º da Constituição Federal, segundo o qual, todos são iguais perante a lei, sem distinção de qualquer natureza;</w:t>
      </w: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 xml:space="preserve">a tramitação de diversas lides em face da União visando corrigir a diferença de complementação no âmbito do antigo Fundo de Manutenção e Desenvolvimento do Ensino Fundamental </w:t>
      </w:r>
      <w:proofErr w:type="gramStart"/>
      <w:r w:rsidRPr="00BE79C2">
        <w:rPr>
          <w:rFonts w:ascii="Arial" w:hAnsi="Arial" w:cs="Arial"/>
        </w:rPr>
        <w:t>eValorização</w:t>
      </w:r>
      <w:proofErr w:type="gramEnd"/>
      <w:r w:rsidRPr="00BE79C2">
        <w:rPr>
          <w:rFonts w:ascii="Arial" w:hAnsi="Arial" w:cs="Arial"/>
        </w:rPr>
        <w:t xml:space="preserve"> do Magistério (FUNDEF), atual FUNDEB, do valor mínimo anual por alun</w:t>
      </w:r>
      <w:r w:rsidRPr="00BE79C2">
        <w:rPr>
          <w:rFonts w:ascii="Arial" w:hAnsi="Arial" w:cs="Arial"/>
        </w:rPr>
        <w:t>o (VMAA), previsto no art. 6º, §1º, da Lei nº 9.424/96;</w:t>
      </w:r>
    </w:p>
    <w:p w:rsidR="00E05BFF" w:rsidRPr="00BE79C2" w:rsidRDefault="00E05BFF" w:rsidP="00D635EB">
      <w:pPr>
        <w:pStyle w:val="Corpodetexto"/>
        <w:spacing w:before="8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>que a Emenda Constitucional nº 114/2021, promulgada em dezembro de 2021, alterou a Constituição Federal e o Ato das Disposições Constitucionais Transitórias para estabelecer o novo regim</w:t>
      </w:r>
      <w:r w:rsidRPr="00BE79C2">
        <w:rPr>
          <w:rFonts w:ascii="Arial" w:hAnsi="Arial" w:cs="Arial"/>
        </w:rPr>
        <w:t>e de pagamentos de precatórios, modificar normas relativas ao Novo Regime Fiscal e autorizar o parcelamento de débitos previdenciários dos Municípios, prevendo o pagamento de abono aos respectivos profissionais do magistério;</w:t>
      </w:r>
    </w:p>
    <w:p w:rsidR="00E05BFF" w:rsidRPr="00BE79C2" w:rsidRDefault="00E05BFF" w:rsidP="00D635EB">
      <w:pPr>
        <w:pStyle w:val="Corpodetexto"/>
        <w:spacing w:before="3"/>
        <w:jc w:val="both"/>
        <w:rPr>
          <w:rFonts w:ascii="Arial" w:hAnsi="Arial" w:cs="Arial"/>
        </w:rPr>
      </w:pPr>
    </w:p>
    <w:p w:rsidR="00E05BFF" w:rsidRPr="00BE79C2" w:rsidRDefault="00513F83" w:rsidP="00D635EB">
      <w:pPr>
        <w:spacing w:line="276" w:lineRule="auto"/>
        <w:ind w:firstLine="720"/>
        <w:jc w:val="both"/>
        <w:rPr>
          <w:rFonts w:ascii="Arial" w:hAnsi="Arial" w:cs="Arial"/>
          <w:i/>
          <w:sz w:val="24"/>
        </w:rPr>
      </w:pPr>
      <w:r w:rsidRPr="00BE79C2">
        <w:rPr>
          <w:rFonts w:ascii="Arial" w:hAnsi="Arial" w:cs="Arial"/>
          <w:b/>
          <w:sz w:val="24"/>
        </w:rPr>
        <w:t xml:space="preserve">CONSIDERANDO </w:t>
      </w:r>
      <w:r w:rsidRPr="00BE79C2">
        <w:rPr>
          <w:rFonts w:ascii="Arial" w:hAnsi="Arial" w:cs="Arial"/>
          <w:sz w:val="24"/>
        </w:rPr>
        <w:t xml:space="preserve">que o </w:t>
      </w:r>
      <w:r w:rsidRPr="00BE79C2">
        <w:rPr>
          <w:rFonts w:ascii="Arial" w:hAnsi="Arial" w:cs="Arial"/>
          <w:i/>
          <w:sz w:val="24"/>
        </w:rPr>
        <w:t xml:space="preserve">caput </w:t>
      </w:r>
      <w:r w:rsidRPr="00BE79C2">
        <w:rPr>
          <w:rFonts w:ascii="Arial" w:hAnsi="Arial" w:cs="Arial"/>
          <w:sz w:val="24"/>
        </w:rPr>
        <w:t>do a</w:t>
      </w:r>
      <w:r w:rsidRPr="00BE79C2">
        <w:rPr>
          <w:rFonts w:ascii="Arial" w:hAnsi="Arial" w:cs="Arial"/>
          <w:sz w:val="24"/>
        </w:rPr>
        <w:t xml:space="preserve">rt. 5º da supracitada Emenda Constitucional </w:t>
      </w:r>
      <w:r w:rsidRPr="00BE79C2">
        <w:rPr>
          <w:rFonts w:ascii="Arial" w:hAnsi="Arial" w:cs="Arial"/>
          <w:sz w:val="24"/>
        </w:rPr>
        <w:lastRenderedPageBreak/>
        <w:t>previu que “</w:t>
      </w:r>
      <w:r w:rsidRPr="00BE79C2">
        <w:rPr>
          <w:rFonts w:ascii="Arial" w:hAnsi="Arial" w:cs="Arial"/>
          <w:i/>
          <w:sz w:val="24"/>
        </w:rPr>
        <w:t>as receitas que os Estados e os Municípios receberem a título de pagamentos da União por força de ações judiciais que tenham por objeto a complementação</w:t>
      </w:r>
      <w:r w:rsidRPr="00BE79C2">
        <w:rPr>
          <w:rFonts w:ascii="Arial" w:hAnsi="Arial" w:cs="Arial"/>
          <w:i/>
          <w:spacing w:val="25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de</w:t>
      </w:r>
      <w:r w:rsidRPr="00BE79C2">
        <w:rPr>
          <w:rFonts w:ascii="Arial" w:hAnsi="Arial" w:cs="Arial"/>
          <w:i/>
          <w:spacing w:val="26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parcela</w:t>
      </w:r>
      <w:r w:rsidRPr="00BE79C2">
        <w:rPr>
          <w:rFonts w:ascii="Arial" w:hAnsi="Arial" w:cs="Arial"/>
          <w:i/>
          <w:spacing w:val="28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desta</w:t>
      </w:r>
      <w:r w:rsidRPr="00BE79C2">
        <w:rPr>
          <w:rFonts w:ascii="Arial" w:hAnsi="Arial" w:cs="Arial"/>
          <w:i/>
          <w:spacing w:val="28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no</w:t>
      </w:r>
      <w:r w:rsidRPr="00BE79C2">
        <w:rPr>
          <w:rFonts w:ascii="Arial" w:hAnsi="Arial" w:cs="Arial"/>
          <w:i/>
          <w:spacing w:val="3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Fundo</w:t>
      </w:r>
      <w:r w:rsidRPr="00BE79C2">
        <w:rPr>
          <w:rFonts w:ascii="Arial" w:hAnsi="Arial" w:cs="Arial"/>
          <w:i/>
          <w:spacing w:val="27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de</w:t>
      </w:r>
      <w:r w:rsidRPr="00BE79C2">
        <w:rPr>
          <w:rFonts w:ascii="Arial" w:hAnsi="Arial" w:cs="Arial"/>
          <w:i/>
          <w:spacing w:val="31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Manutenção</w:t>
      </w:r>
      <w:r w:rsidRPr="00BE79C2">
        <w:rPr>
          <w:rFonts w:ascii="Arial" w:hAnsi="Arial" w:cs="Arial"/>
          <w:i/>
          <w:spacing w:val="27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e</w:t>
      </w:r>
      <w:r w:rsidRPr="00BE79C2">
        <w:rPr>
          <w:rFonts w:ascii="Arial" w:hAnsi="Arial" w:cs="Arial"/>
          <w:i/>
          <w:spacing w:val="28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Desen</w:t>
      </w:r>
      <w:r w:rsidRPr="00BE79C2">
        <w:rPr>
          <w:rFonts w:ascii="Arial" w:hAnsi="Arial" w:cs="Arial"/>
          <w:i/>
          <w:sz w:val="24"/>
        </w:rPr>
        <w:t>volvimento</w:t>
      </w:r>
      <w:r w:rsidRPr="00BE79C2">
        <w:rPr>
          <w:rFonts w:ascii="Arial" w:hAnsi="Arial" w:cs="Arial"/>
          <w:i/>
          <w:spacing w:val="29"/>
          <w:sz w:val="24"/>
        </w:rPr>
        <w:t xml:space="preserve"> </w:t>
      </w:r>
      <w:r w:rsidRPr="00BE79C2">
        <w:rPr>
          <w:rFonts w:ascii="Arial" w:hAnsi="Arial" w:cs="Arial"/>
          <w:i/>
          <w:spacing w:val="-5"/>
          <w:sz w:val="24"/>
        </w:rPr>
        <w:t>do</w:t>
      </w:r>
      <w:r w:rsidR="00473579" w:rsidRPr="00BE79C2">
        <w:rPr>
          <w:rFonts w:ascii="Arial" w:hAnsi="Arial" w:cs="Arial"/>
          <w:i/>
          <w:spacing w:val="-5"/>
          <w:sz w:val="24"/>
        </w:rPr>
        <w:t xml:space="preserve"> Ensino Fundamental e de Valorização do Magistério (Fundef)</w:t>
      </w:r>
      <w:r w:rsidR="00D635EB" w:rsidRPr="00BE79C2">
        <w:rPr>
          <w:rFonts w:ascii="Arial" w:hAnsi="Arial" w:cs="Arial"/>
          <w:i/>
          <w:sz w:val="24"/>
        </w:rPr>
        <w:t xml:space="preserve"> </w:t>
      </w:r>
      <w:r w:rsidR="00473579" w:rsidRPr="00BE79C2">
        <w:rPr>
          <w:rFonts w:ascii="Arial" w:hAnsi="Arial" w:cs="Arial"/>
          <w:b/>
          <w:i/>
          <w:sz w:val="24"/>
        </w:rPr>
        <w:t>deverão ser aplicadas n</w:t>
      </w:r>
      <w:r w:rsidRPr="00BE79C2">
        <w:rPr>
          <w:rFonts w:ascii="Arial" w:hAnsi="Arial" w:cs="Arial"/>
          <w:b/>
          <w:i/>
          <w:sz w:val="24"/>
        </w:rPr>
        <w:t>a</w:t>
      </w:r>
      <w:r w:rsidR="00473579" w:rsidRPr="00BE79C2">
        <w:rPr>
          <w:rFonts w:ascii="Arial" w:hAnsi="Arial" w:cs="Arial"/>
          <w:b/>
          <w:i/>
          <w:sz w:val="24"/>
        </w:rPr>
        <w:t xml:space="preserve"> </w:t>
      </w:r>
      <w:r w:rsidRPr="00BE79C2">
        <w:rPr>
          <w:rFonts w:ascii="Arial" w:hAnsi="Arial" w:cs="Arial"/>
          <w:b/>
          <w:i/>
          <w:sz w:val="24"/>
        </w:rPr>
        <w:t>manutenção e desenvolvimento do ensino fundamental público e na valorização de seu magistério</w:t>
      </w:r>
      <w:r w:rsidRPr="00BE79C2">
        <w:rPr>
          <w:rFonts w:ascii="Arial" w:hAnsi="Arial" w:cs="Arial"/>
          <w:i/>
          <w:sz w:val="24"/>
        </w:rPr>
        <w:t>, conforme destinação originária do Fundo</w:t>
      </w:r>
      <w:r w:rsidRPr="00BE79C2">
        <w:rPr>
          <w:rFonts w:ascii="Arial" w:hAnsi="Arial" w:cs="Arial"/>
          <w:sz w:val="24"/>
        </w:rPr>
        <w:t>”;</w:t>
      </w:r>
    </w:p>
    <w:p w:rsidR="00E05BFF" w:rsidRPr="00BE79C2" w:rsidRDefault="00513F83" w:rsidP="00D635EB">
      <w:pPr>
        <w:spacing w:before="204" w:line="276" w:lineRule="auto"/>
        <w:ind w:firstLine="720"/>
        <w:jc w:val="both"/>
        <w:rPr>
          <w:rFonts w:ascii="Arial" w:hAnsi="Arial" w:cs="Arial"/>
          <w:sz w:val="24"/>
        </w:rPr>
      </w:pPr>
      <w:r w:rsidRPr="00BE79C2">
        <w:rPr>
          <w:rFonts w:ascii="Arial" w:hAnsi="Arial" w:cs="Arial"/>
          <w:b/>
          <w:sz w:val="24"/>
        </w:rPr>
        <w:t xml:space="preserve">CONSIDERANDO </w:t>
      </w:r>
      <w:r w:rsidRPr="00BE79C2">
        <w:rPr>
          <w:rFonts w:ascii="Arial" w:hAnsi="Arial" w:cs="Arial"/>
          <w:sz w:val="24"/>
        </w:rPr>
        <w:t>que o seu parágrafo único previu mandamento cogente na ordem constitucional de que “</w:t>
      </w:r>
      <w:r w:rsidRPr="00BE79C2">
        <w:rPr>
          <w:rFonts w:ascii="Arial" w:hAnsi="Arial" w:cs="Arial"/>
          <w:i/>
          <w:sz w:val="24"/>
        </w:rPr>
        <w:t>da aplicação de que trata o caput deste artigo,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b/>
          <w:i/>
          <w:sz w:val="24"/>
        </w:rPr>
        <w:t>no mínimo 60% (sessenta por cento) deverão ser repassados aos profi</w:t>
      </w:r>
      <w:r w:rsidRPr="00BE79C2">
        <w:rPr>
          <w:rFonts w:ascii="Arial" w:hAnsi="Arial" w:cs="Arial"/>
          <w:b/>
          <w:i/>
          <w:sz w:val="24"/>
        </w:rPr>
        <w:t xml:space="preserve">ssionais do magistério, inclusive aposentados e pensionistas, na forma de </w:t>
      </w:r>
      <w:r w:rsidRPr="00BE79C2">
        <w:rPr>
          <w:rFonts w:ascii="Arial" w:hAnsi="Arial" w:cs="Arial"/>
          <w:b/>
          <w:i/>
          <w:sz w:val="24"/>
          <w:u w:val="single"/>
        </w:rPr>
        <w:t>abono</w:t>
      </w:r>
      <w:r w:rsidRPr="00BE79C2">
        <w:rPr>
          <w:rFonts w:ascii="Arial" w:hAnsi="Arial" w:cs="Arial"/>
          <w:i/>
          <w:sz w:val="24"/>
        </w:rPr>
        <w:t>, vedada a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incorporação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na remuneração, na aposentadoria ou na pensão</w:t>
      </w:r>
      <w:r w:rsidRPr="00BE79C2">
        <w:rPr>
          <w:rFonts w:ascii="Arial" w:hAnsi="Arial" w:cs="Arial"/>
          <w:sz w:val="24"/>
        </w:rPr>
        <w:t>”;</w:t>
      </w:r>
    </w:p>
    <w:p w:rsidR="00E05BFF" w:rsidRPr="00BE79C2" w:rsidRDefault="00513F83" w:rsidP="00D635EB">
      <w:pPr>
        <w:spacing w:before="199"/>
        <w:ind w:firstLine="720"/>
        <w:jc w:val="both"/>
        <w:rPr>
          <w:rFonts w:ascii="Arial" w:hAnsi="Arial" w:cs="Arial"/>
          <w:sz w:val="24"/>
        </w:rPr>
      </w:pPr>
      <w:r w:rsidRPr="00BE79C2">
        <w:rPr>
          <w:rFonts w:ascii="Arial" w:hAnsi="Arial" w:cs="Arial"/>
          <w:b/>
          <w:sz w:val="24"/>
        </w:rPr>
        <w:t xml:space="preserve">CONSIDERANDO </w:t>
      </w:r>
      <w:r w:rsidRPr="00BE79C2">
        <w:rPr>
          <w:rFonts w:ascii="Arial" w:hAnsi="Arial" w:cs="Arial"/>
          <w:sz w:val="24"/>
        </w:rPr>
        <w:t xml:space="preserve">que, antes, em </w:t>
      </w:r>
      <w:proofErr w:type="gramStart"/>
      <w:r w:rsidRPr="00BE79C2">
        <w:rPr>
          <w:rFonts w:ascii="Arial" w:hAnsi="Arial" w:cs="Arial"/>
          <w:sz w:val="24"/>
        </w:rPr>
        <w:t>26 março</w:t>
      </w:r>
      <w:proofErr w:type="gramEnd"/>
      <w:r w:rsidRPr="00BE79C2">
        <w:rPr>
          <w:rFonts w:ascii="Arial" w:hAnsi="Arial" w:cs="Arial"/>
          <w:sz w:val="24"/>
        </w:rPr>
        <w:t xml:space="preserve"> de 2021, foi promulgado, após rejeição de veto presidencial, o parág</w:t>
      </w:r>
      <w:r w:rsidRPr="00BE79C2">
        <w:rPr>
          <w:rFonts w:ascii="Arial" w:hAnsi="Arial" w:cs="Arial"/>
          <w:sz w:val="24"/>
        </w:rPr>
        <w:t>rafo único do art. 7ºda Lei n.º 14.057/2020, dispondo que, em vista do pagamento de precatórios do FUNDEB aos entes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subnacionais</w:t>
      </w:r>
      <w:r w:rsidRPr="00BE79C2">
        <w:rPr>
          <w:rFonts w:ascii="Arial" w:hAnsi="Arial" w:cs="Arial"/>
          <w:spacing w:val="-1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pela União,</w:t>
      </w:r>
      <w:r w:rsidRPr="00BE79C2">
        <w:rPr>
          <w:rFonts w:ascii="Arial" w:hAnsi="Arial" w:cs="Arial"/>
          <w:spacing w:val="-1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caso</w:t>
      </w:r>
      <w:r w:rsidRPr="00BE79C2">
        <w:rPr>
          <w:rFonts w:ascii="Arial" w:hAnsi="Arial" w:cs="Arial"/>
          <w:spacing w:val="-1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celebradoacordo entre as partes, estes “</w:t>
      </w:r>
      <w:r w:rsidRPr="00BE79C2">
        <w:rPr>
          <w:rFonts w:ascii="Arial" w:hAnsi="Arial" w:cs="Arial"/>
          <w:i/>
          <w:sz w:val="24"/>
        </w:rPr>
        <w:t>deverão obedecer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à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destinação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originária,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inclusive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para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fins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de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b/>
          <w:i/>
          <w:sz w:val="24"/>
        </w:rPr>
        <w:t>garan</w:t>
      </w:r>
      <w:r w:rsidRPr="00BE79C2">
        <w:rPr>
          <w:rFonts w:ascii="Arial" w:hAnsi="Arial" w:cs="Arial"/>
          <w:b/>
          <w:i/>
          <w:sz w:val="24"/>
        </w:rPr>
        <w:t>tir</w:t>
      </w:r>
      <w:r w:rsidRPr="00BE79C2">
        <w:rPr>
          <w:rFonts w:ascii="Arial" w:hAnsi="Arial" w:cs="Arial"/>
          <w:b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b/>
          <w:i/>
          <w:sz w:val="24"/>
        </w:rPr>
        <w:t>pelo</w:t>
      </w:r>
      <w:r w:rsidRPr="00BE79C2">
        <w:rPr>
          <w:rFonts w:ascii="Arial" w:hAnsi="Arial" w:cs="Arial"/>
          <w:b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b/>
          <w:i/>
          <w:sz w:val="24"/>
        </w:rPr>
        <w:t>menos 60% (sessenta</w:t>
      </w:r>
      <w:r w:rsidRPr="00BE79C2">
        <w:rPr>
          <w:rFonts w:ascii="Arial" w:hAnsi="Arial" w:cs="Arial"/>
          <w:b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b/>
          <w:i/>
          <w:sz w:val="24"/>
        </w:rPr>
        <w:t>por cento) do</w:t>
      </w:r>
      <w:r w:rsidRPr="00BE79C2">
        <w:rPr>
          <w:rFonts w:ascii="Arial" w:hAnsi="Arial" w:cs="Arial"/>
          <w:b/>
          <w:i/>
          <w:spacing w:val="-14"/>
          <w:sz w:val="24"/>
        </w:rPr>
        <w:t xml:space="preserve"> </w:t>
      </w:r>
      <w:r w:rsidRPr="00BE79C2">
        <w:rPr>
          <w:rFonts w:ascii="Arial" w:hAnsi="Arial" w:cs="Arial"/>
          <w:b/>
          <w:i/>
          <w:sz w:val="24"/>
        </w:rPr>
        <w:t xml:space="preserve">seu montante para os profissionais do magistério ativos, inativos e pensionistas do ente público credor, na forma de </w:t>
      </w:r>
      <w:r w:rsidRPr="00BE79C2">
        <w:rPr>
          <w:rFonts w:ascii="Arial" w:hAnsi="Arial" w:cs="Arial"/>
          <w:b/>
          <w:i/>
          <w:sz w:val="24"/>
          <w:u w:val="single"/>
        </w:rPr>
        <w:t>abono</w:t>
      </w:r>
      <w:r w:rsidRPr="00BE79C2">
        <w:rPr>
          <w:rFonts w:ascii="Arial" w:hAnsi="Arial" w:cs="Arial"/>
          <w:i/>
          <w:sz w:val="24"/>
        </w:rPr>
        <w:t>, sem que haja incorporação à remuneração dos referidos servidores</w:t>
      </w:r>
      <w:r w:rsidRPr="00BE79C2">
        <w:rPr>
          <w:rFonts w:ascii="Arial" w:hAnsi="Arial" w:cs="Arial"/>
          <w:sz w:val="24"/>
        </w:rPr>
        <w:t>”;</w:t>
      </w:r>
    </w:p>
    <w:p w:rsidR="00E05BFF" w:rsidRPr="00BE79C2" w:rsidRDefault="00E05BFF" w:rsidP="00D635EB">
      <w:pPr>
        <w:pStyle w:val="Corpodetexto"/>
        <w:spacing w:before="10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spacing w:before="1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 xml:space="preserve">que restou </w:t>
      </w:r>
      <w:r w:rsidRPr="00BE79C2">
        <w:rPr>
          <w:rFonts w:ascii="Arial" w:hAnsi="Arial" w:cs="Arial"/>
          <w:u w:val="single"/>
        </w:rPr>
        <w:t>superado</w:t>
      </w:r>
      <w:r w:rsidRPr="00BE79C2">
        <w:rPr>
          <w:rFonts w:ascii="Arial" w:hAnsi="Arial" w:cs="Arial"/>
        </w:rPr>
        <w:t xml:space="preserve"> o entendimento de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 xml:space="preserve">que a previsão em legislação federal não poderia vincular </w:t>
      </w:r>
      <w:proofErr w:type="gramStart"/>
      <w:r w:rsidRPr="00BE79C2">
        <w:rPr>
          <w:rFonts w:ascii="Arial" w:hAnsi="Arial" w:cs="Arial"/>
        </w:rPr>
        <w:t>Estados</w:t>
      </w:r>
      <w:proofErr w:type="gramEnd"/>
      <w:r w:rsidRPr="00BE79C2">
        <w:rPr>
          <w:rFonts w:ascii="Arial" w:hAnsi="Arial" w:cs="Arial"/>
        </w:rPr>
        <w:t xml:space="preserve"> e Municípios, além de ofender o regime remuneratório de pessoal, com a inauguração de nova ordem constitucional, devido à EC n.º 114/2021, de eficácia p</w:t>
      </w:r>
      <w:r w:rsidRPr="00BE79C2">
        <w:rPr>
          <w:rFonts w:ascii="Arial" w:hAnsi="Arial" w:cs="Arial"/>
        </w:rPr>
        <w:t>lena e aplicabilidade imediata, prevendo a excepcional possibilidade de pagamento de parcela dessas verbas na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forma de abono;</w:t>
      </w:r>
    </w:p>
    <w:p w:rsidR="00E05BFF" w:rsidRPr="00BE79C2" w:rsidRDefault="00E05BFF" w:rsidP="00D635EB">
      <w:pPr>
        <w:pStyle w:val="Corpodetexto"/>
        <w:spacing w:before="2"/>
        <w:jc w:val="both"/>
        <w:rPr>
          <w:rFonts w:ascii="Arial" w:hAnsi="Arial" w:cs="Arial"/>
        </w:rPr>
      </w:pPr>
    </w:p>
    <w:p w:rsidR="00E05BFF" w:rsidRPr="00BE79C2" w:rsidRDefault="00513F83" w:rsidP="00D635EB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BE79C2">
        <w:rPr>
          <w:rFonts w:ascii="Arial" w:hAnsi="Arial" w:cs="Arial"/>
          <w:b/>
          <w:sz w:val="24"/>
        </w:rPr>
        <w:t xml:space="preserve">CONSIDERANDO </w:t>
      </w:r>
      <w:r w:rsidRPr="00BE79C2">
        <w:rPr>
          <w:rFonts w:ascii="Arial" w:hAnsi="Arial" w:cs="Arial"/>
          <w:sz w:val="24"/>
        </w:rPr>
        <w:t>que o cenário legislativo superveniente</w:t>
      </w:r>
      <w:r w:rsidRPr="00BE79C2">
        <w:rPr>
          <w:rFonts w:ascii="Arial" w:hAnsi="Arial" w:cs="Arial"/>
          <w:spacing w:val="-15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tornou inaplicável o entendimento do TCU, consignado no Acórdão nº 1962/2017</w:t>
      </w:r>
      <w:r w:rsidRPr="00BE79C2">
        <w:rPr>
          <w:rFonts w:ascii="Arial" w:hAnsi="Arial" w:cs="Arial"/>
          <w:sz w:val="24"/>
        </w:rPr>
        <w:t xml:space="preserve"> – TCU – Plenário, de que “</w:t>
      </w:r>
      <w:r w:rsidRPr="00BE79C2">
        <w:rPr>
          <w:rFonts w:ascii="Arial" w:hAnsi="Arial" w:cs="Arial"/>
          <w:i/>
          <w:sz w:val="24"/>
        </w:rPr>
        <w:t>a natureza extraordinária dos recursos advindos da complementação da União obtida pela via judicial afasta a subvinculação estabelecida no art. 22 da Lei 11.494/2007</w:t>
      </w:r>
      <w:r w:rsidRPr="00BE79C2">
        <w:rPr>
          <w:rFonts w:ascii="Arial" w:hAnsi="Arial" w:cs="Arial"/>
          <w:sz w:val="24"/>
        </w:rPr>
        <w:t>”;</w:t>
      </w:r>
    </w:p>
    <w:p w:rsidR="00E05BFF" w:rsidRPr="00BE79C2" w:rsidRDefault="00513F83" w:rsidP="00D635EB">
      <w:pPr>
        <w:spacing w:before="202" w:line="276" w:lineRule="auto"/>
        <w:ind w:firstLine="720"/>
        <w:jc w:val="both"/>
        <w:rPr>
          <w:rFonts w:ascii="Arial" w:hAnsi="Arial" w:cs="Arial"/>
          <w:sz w:val="24"/>
        </w:rPr>
      </w:pPr>
      <w:r w:rsidRPr="00BE79C2">
        <w:rPr>
          <w:rFonts w:ascii="Arial" w:hAnsi="Arial" w:cs="Arial"/>
          <w:b/>
          <w:sz w:val="24"/>
        </w:rPr>
        <w:t xml:space="preserve">CONSIDERANDO </w:t>
      </w:r>
      <w:r w:rsidRPr="00BE79C2">
        <w:rPr>
          <w:rFonts w:ascii="Arial" w:hAnsi="Arial" w:cs="Arial"/>
          <w:sz w:val="24"/>
        </w:rPr>
        <w:t>que, no julgamento da ADPF 528, foi declarado co</w:t>
      </w:r>
      <w:r w:rsidRPr="00BE79C2">
        <w:rPr>
          <w:rFonts w:ascii="Arial" w:hAnsi="Arial" w:cs="Arial"/>
          <w:sz w:val="24"/>
        </w:rPr>
        <w:t>nstitucional o Acórdão/TCU 1.824/2017, quanto ao afastamento da subvinculação estabelecida no art. 22 da Lei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n. 11.494/2007, sendo consignado, todavia, tratar-se de “</w:t>
      </w:r>
      <w:r w:rsidRPr="00BE79C2">
        <w:rPr>
          <w:rFonts w:ascii="Arial" w:hAnsi="Arial" w:cs="Arial"/>
          <w:i/>
          <w:sz w:val="24"/>
        </w:rPr>
        <w:t xml:space="preserve">pronunciamento da Corte de Contas proferido em momento anterior à EC 114/2021, apreciando </w:t>
      </w:r>
      <w:r w:rsidRPr="00BE79C2">
        <w:rPr>
          <w:rFonts w:ascii="Arial" w:hAnsi="Arial" w:cs="Arial"/>
          <w:i/>
          <w:sz w:val="24"/>
        </w:rPr>
        <w:t>situações concretas à luz do texto constitucional e</w:t>
      </w:r>
      <w:r w:rsidRPr="00BE79C2">
        <w:rPr>
          <w:rFonts w:ascii="Arial" w:hAnsi="Arial" w:cs="Arial"/>
          <w:i/>
          <w:spacing w:val="40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da legislação então vigentes</w:t>
      </w:r>
      <w:r w:rsidRPr="00BE79C2">
        <w:rPr>
          <w:rFonts w:ascii="Arial" w:hAnsi="Arial" w:cs="Arial"/>
          <w:sz w:val="24"/>
        </w:rPr>
        <w:t>”, de modo que “</w:t>
      </w:r>
      <w:r w:rsidRPr="00BE79C2">
        <w:rPr>
          <w:rFonts w:ascii="Arial" w:hAnsi="Arial" w:cs="Arial"/>
          <w:b/>
          <w:i/>
          <w:sz w:val="24"/>
        </w:rPr>
        <w:t>suas conclusões devem ser consideradas válidas, mas é necessária a modificação do entendimento daquele órgão, a partir do novo parâmetro constitucional</w:t>
      </w:r>
      <w:r w:rsidRPr="00BE79C2">
        <w:rPr>
          <w:rFonts w:ascii="Arial" w:hAnsi="Arial" w:cs="Arial"/>
          <w:sz w:val="24"/>
        </w:rPr>
        <w:t xml:space="preserve">”, </w:t>
      </w:r>
      <w:r w:rsidRPr="00BE79C2">
        <w:rPr>
          <w:rFonts w:ascii="Arial" w:hAnsi="Arial" w:cs="Arial"/>
          <w:sz w:val="24"/>
          <w:u w:val="single"/>
        </w:rPr>
        <w:t>ratifi</w:t>
      </w:r>
      <w:r w:rsidRPr="00BE79C2">
        <w:rPr>
          <w:rFonts w:ascii="Arial" w:hAnsi="Arial" w:cs="Arial"/>
          <w:sz w:val="24"/>
          <w:u w:val="single"/>
        </w:rPr>
        <w:t>cando-se,</w:t>
      </w:r>
      <w:r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z w:val="24"/>
          <w:u w:val="single"/>
        </w:rPr>
        <w:t>entretanto, o</w:t>
      </w:r>
      <w:r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z w:val="24"/>
          <w:u w:val="single"/>
        </w:rPr>
        <w:t>acórdão na parte atinente à vedação ao pagamento de</w:t>
      </w:r>
      <w:r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z w:val="24"/>
          <w:u w:val="single"/>
        </w:rPr>
        <w:t>honorários advocatícios</w:t>
      </w:r>
      <w:r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z w:val="24"/>
          <w:u w:val="single"/>
        </w:rPr>
        <w:t>contratuais com recursos alocados no</w:t>
      </w:r>
      <w:r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  <w:sz w:val="24"/>
          <w:u w:val="single"/>
        </w:rPr>
        <w:t>FUNDEF/FUNDEB</w:t>
      </w:r>
      <w:r w:rsidRPr="00BE79C2">
        <w:rPr>
          <w:rFonts w:ascii="Arial" w:hAnsi="Arial" w:cs="Arial"/>
          <w:sz w:val="24"/>
        </w:rPr>
        <w:t>;</w:t>
      </w:r>
    </w:p>
    <w:p w:rsidR="00E05BFF" w:rsidRPr="00BE79C2" w:rsidRDefault="00513F83" w:rsidP="00D635EB">
      <w:pPr>
        <w:pStyle w:val="Corpodetexto"/>
        <w:spacing w:before="199" w:line="276" w:lineRule="au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>CONSIDERANDO</w:t>
      </w:r>
      <w:r w:rsidRPr="00BE79C2">
        <w:rPr>
          <w:rFonts w:ascii="Arial" w:hAnsi="Arial" w:cs="Arial"/>
        </w:rPr>
        <w:t xml:space="preserve">, porém, que no mesmo julgamento, o STF admitiu a </w:t>
      </w:r>
      <w:r w:rsidRPr="00BE79C2">
        <w:rPr>
          <w:rFonts w:ascii="Arial" w:hAnsi="Arial" w:cs="Arial"/>
        </w:rPr>
        <w:lastRenderedPageBreak/>
        <w:t xml:space="preserve">possibilidade excepcional de pagamento de </w:t>
      </w:r>
      <w:r w:rsidRPr="00BE79C2">
        <w:rPr>
          <w:rFonts w:ascii="Arial" w:hAnsi="Arial" w:cs="Arial"/>
        </w:rPr>
        <w:t>honorários advocatícios desde que</w:t>
      </w:r>
      <w:r w:rsidRPr="00BE79C2">
        <w:rPr>
          <w:rFonts w:ascii="Arial" w:hAnsi="Arial" w:cs="Arial"/>
          <w:spacing w:val="26"/>
        </w:rPr>
        <w:t xml:space="preserve"> </w:t>
      </w:r>
      <w:r w:rsidRPr="00BE79C2">
        <w:rPr>
          <w:rFonts w:ascii="Arial" w:hAnsi="Arial" w:cs="Arial"/>
        </w:rPr>
        <w:t>com</w:t>
      </w:r>
      <w:r w:rsidR="00D635EB" w:rsidRPr="00BE79C2">
        <w:rPr>
          <w:rFonts w:ascii="Arial" w:hAnsi="Arial" w:cs="Arial"/>
          <w:spacing w:val="27"/>
        </w:rPr>
        <w:t xml:space="preserve"> </w:t>
      </w:r>
      <w:r w:rsidRPr="00BE79C2">
        <w:rPr>
          <w:rFonts w:ascii="Arial" w:hAnsi="Arial" w:cs="Arial"/>
        </w:rPr>
        <w:t>a</w:t>
      </w:r>
      <w:r w:rsidRPr="00BE79C2">
        <w:rPr>
          <w:rFonts w:ascii="Arial" w:hAnsi="Arial" w:cs="Arial"/>
          <w:spacing w:val="27"/>
        </w:rPr>
        <w:t xml:space="preserve"> </w:t>
      </w:r>
      <w:r w:rsidRPr="00BE79C2">
        <w:rPr>
          <w:rFonts w:ascii="Arial" w:hAnsi="Arial" w:cs="Arial"/>
        </w:rPr>
        <w:t>utilização</w:t>
      </w:r>
      <w:r w:rsidR="00D635EB" w:rsidRPr="00BE79C2">
        <w:rPr>
          <w:rFonts w:ascii="Arial" w:hAnsi="Arial" w:cs="Arial"/>
          <w:spacing w:val="29"/>
        </w:rPr>
        <w:t xml:space="preserve"> </w:t>
      </w:r>
      <w:r w:rsidRPr="00BE79C2">
        <w:rPr>
          <w:rFonts w:ascii="Arial" w:hAnsi="Arial" w:cs="Arial"/>
        </w:rPr>
        <w:t>dos</w:t>
      </w:r>
      <w:r w:rsidR="00D635EB" w:rsidRPr="00BE79C2">
        <w:rPr>
          <w:rFonts w:ascii="Arial" w:hAnsi="Arial" w:cs="Arial"/>
          <w:spacing w:val="27"/>
        </w:rPr>
        <w:t xml:space="preserve"> </w:t>
      </w:r>
      <w:r w:rsidRPr="00BE79C2">
        <w:rPr>
          <w:rFonts w:ascii="Arial" w:hAnsi="Arial" w:cs="Arial"/>
        </w:rPr>
        <w:t>recursos</w:t>
      </w:r>
      <w:r w:rsidRPr="00BE79C2">
        <w:rPr>
          <w:rFonts w:ascii="Arial" w:hAnsi="Arial" w:cs="Arial"/>
          <w:spacing w:val="27"/>
        </w:rPr>
        <w:t xml:space="preserve"> </w:t>
      </w:r>
      <w:r w:rsidRPr="00BE79C2">
        <w:rPr>
          <w:rFonts w:ascii="Arial" w:hAnsi="Arial" w:cs="Arial"/>
        </w:rPr>
        <w:t>correspondentes</w:t>
      </w:r>
      <w:r w:rsidRPr="00BE79C2">
        <w:rPr>
          <w:rFonts w:ascii="Arial" w:hAnsi="Arial" w:cs="Arial"/>
          <w:spacing w:val="29"/>
        </w:rPr>
        <w:t xml:space="preserve"> </w:t>
      </w:r>
      <w:r w:rsidRPr="00BE79C2">
        <w:rPr>
          <w:rFonts w:ascii="Arial" w:hAnsi="Arial" w:cs="Arial"/>
        </w:rPr>
        <w:t>aos</w:t>
      </w:r>
      <w:r w:rsidR="00D635EB" w:rsidRPr="00BE79C2">
        <w:rPr>
          <w:rFonts w:ascii="Arial" w:hAnsi="Arial" w:cs="Arial"/>
        </w:rPr>
        <w:t xml:space="preserve"> </w:t>
      </w:r>
      <w:r w:rsidRPr="00BE79C2">
        <w:rPr>
          <w:rFonts w:ascii="Arial" w:hAnsi="Arial" w:cs="Arial"/>
        </w:rPr>
        <w:t>juros</w:t>
      </w:r>
      <w:r w:rsidR="00D635EB" w:rsidRPr="00BE79C2">
        <w:rPr>
          <w:rFonts w:ascii="Arial" w:hAnsi="Arial" w:cs="Arial"/>
          <w:spacing w:val="30"/>
        </w:rPr>
        <w:t xml:space="preserve"> </w:t>
      </w:r>
      <w:r w:rsidRPr="00BE79C2">
        <w:rPr>
          <w:rFonts w:ascii="Arial" w:hAnsi="Arial" w:cs="Arial"/>
        </w:rPr>
        <w:t>de</w:t>
      </w:r>
      <w:r w:rsidRPr="00BE79C2">
        <w:rPr>
          <w:rFonts w:ascii="Arial" w:hAnsi="Arial" w:cs="Arial"/>
          <w:spacing w:val="33"/>
        </w:rPr>
        <w:t xml:space="preserve"> </w:t>
      </w:r>
      <w:r w:rsidRPr="00BE79C2">
        <w:rPr>
          <w:rFonts w:ascii="Arial" w:hAnsi="Arial" w:cs="Arial"/>
        </w:rPr>
        <w:t>mora</w:t>
      </w:r>
      <w:r w:rsidRPr="00BE79C2">
        <w:rPr>
          <w:rFonts w:ascii="Arial" w:hAnsi="Arial" w:cs="Arial"/>
          <w:spacing w:val="31"/>
        </w:rPr>
        <w:t xml:space="preserve"> </w:t>
      </w:r>
      <w:r w:rsidRPr="00BE79C2">
        <w:rPr>
          <w:rFonts w:ascii="Arial" w:hAnsi="Arial" w:cs="Arial"/>
          <w:spacing w:val="-5"/>
        </w:rPr>
        <w:t>dos</w:t>
      </w:r>
      <w:r w:rsidR="00D635EB" w:rsidRPr="00BE79C2">
        <w:rPr>
          <w:rFonts w:ascii="Arial" w:hAnsi="Arial" w:cs="Arial"/>
        </w:rPr>
        <w:t xml:space="preserve"> </w:t>
      </w:r>
      <w:r w:rsidRPr="00BE79C2">
        <w:rPr>
          <w:rFonts w:ascii="Arial" w:hAnsi="Arial" w:cs="Arial"/>
        </w:rPr>
        <w:t>precatórios,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dada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sua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natureza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jurídica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autônoma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em</w:t>
      </w:r>
      <w:r w:rsidRPr="00BE79C2">
        <w:rPr>
          <w:rFonts w:ascii="Arial" w:hAnsi="Arial" w:cs="Arial"/>
          <w:spacing w:val="-24"/>
        </w:rPr>
        <w:t xml:space="preserve"> </w:t>
      </w:r>
      <w:r w:rsidRPr="00BE79C2">
        <w:rPr>
          <w:rFonts w:ascii="Arial" w:hAnsi="Arial" w:cs="Arial"/>
        </w:rPr>
        <w:t>relação</w:t>
      </w:r>
      <w:r w:rsidRPr="00BE79C2">
        <w:rPr>
          <w:rFonts w:ascii="Arial" w:hAnsi="Arial" w:cs="Arial"/>
          <w:spacing w:val="31"/>
        </w:rPr>
        <w:t xml:space="preserve"> </w:t>
      </w:r>
      <w:r w:rsidRPr="00BE79C2">
        <w:rPr>
          <w:rFonts w:ascii="Arial" w:hAnsi="Arial" w:cs="Arial"/>
        </w:rPr>
        <w:t>à</w:t>
      </w:r>
      <w:r w:rsidRPr="00BE79C2">
        <w:rPr>
          <w:rFonts w:ascii="Arial" w:hAnsi="Arial" w:cs="Arial"/>
          <w:spacing w:val="32"/>
        </w:rPr>
        <w:t xml:space="preserve"> </w:t>
      </w:r>
      <w:r w:rsidRPr="00BE79C2">
        <w:rPr>
          <w:rFonts w:ascii="Arial" w:hAnsi="Arial" w:cs="Arial"/>
        </w:rPr>
        <w:t>verba</w:t>
      </w:r>
      <w:r w:rsidRPr="00BE79C2">
        <w:rPr>
          <w:rFonts w:ascii="Arial" w:hAnsi="Arial" w:cs="Arial"/>
          <w:spacing w:val="31"/>
        </w:rPr>
        <w:t xml:space="preserve"> </w:t>
      </w:r>
      <w:r w:rsidRPr="00BE79C2">
        <w:rPr>
          <w:rFonts w:ascii="Arial" w:hAnsi="Arial" w:cs="Arial"/>
        </w:rPr>
        <w:t>em</w:t>
      </w:r>
      <w:r w:rsidRPr="00BE79C2">
        <w:rPr>
          <w:rFonts w:ascii="Arial" w:hAnsi="Arial" w:cs="Arial"/>
          <w:spacing w:val="33"/>
        </w:rPr>
        <w:t xml:space="preserve"> </w:t>
      </w:r>
      <w:r w:rsidRPr="00BE79C2">
        <w:rPr>
          <w:rFonts w:ascii="Arial" w:hAnsi="Arial" w:cs="Arial"/>
        </w:rPr>
        <w:t>atraso propriamente dita;</w:t>
      </w:r>
    </w:p>
    <w:p w:rsidR="00E05BFF" w:rsidRPr="00BE79C2" w:rsidRDefault="00513F83" w:rsidP="00D635EB">
      <w:pPr>
        <w:pStyle w:val="Corpodetexto"/>
        <w:spacing w:before="195" w:line="276" w:lineRule="au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>a interposição de embargos de declaração pela PGR para deixar claro que a possibilidade de pagamento dehonorários advocatícios com a utilização dos recursos correspondentes aos juros de mora está restrita aos advogados que atuaram desde o início da demanda</w:t>
      </w:r>
      <w:r w:rsidRPr="00BE79C2">
        <w:rPr>
          <w:rFonts w:ascii="Arial" w:hAnsi="Arial" w:cs="Arial"/>
        </w:rPr>
        <w:t>, com o ajuizamento de ações individuais de conhecimento para a complementação das verbas do FUNDEF/FUNDEB em favor de municípios;</w:t>
      </w:r>
    </w:p>
    <w:p w:rsidR="00E05BFF" w:rsidRPr="00BE79C2" w:rsidRDefault="00513F83" w:rsidP="00D635EB">
      <w:pPr>
        <w:pStyle w:val="Corpodetexto"/>
        <w:spacing w:before="1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 xml:space="preserve">inexistir decisão cautelar ou definitiva contra o parágrafo único do art. 7º da Lei n.º 14.057/2020, no âmbito </w:t>
      </w:r>
      <w:r w:rsidRPr="00BE79C2">
        <w:rPr>
          <w:rFonts w:ascii="Arial" w:hAnsi="Arial" w:cs="Arial"/>
        </w:rPr>
        <w:t>da Ação Direta de Inconstitucionalidade 6885, ajuizada pela Procuradoria- Geral da República;</w:t>
      </w:r>
    </w:p>
    <w:p w:rsidR="00E05BFF" w:rsidRPr="00BE79C2" w:rsidRDefault="00513F83" w:rsidP="00D635EB">
      <w:pPr>
        <w:pStyle w:val="Corpodetexto"/>
        <w:spacing w:before="274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>a consagração, no art. 5º, inciso</w:t>
      </w:r>
      <w:r w:rsidRPr="00BE79C2">
        <w:rPr>
          <w:rFonts w:ascii="Arial" w:hAnsi="Arial" w:cs="Arial"/>
          <w:spacing w:val="-13"/>
        </w:rPr>
        <w:t xml:space="preserve"> </w:t>
      </w:r>
      <w:r w:rsidRPr="00BE79C2">
        <w:rPr>
          <w:rFonts w:ascii="Arial" w:hAnsi="Arial" w:cs="Arial"/>
        </w:rPr>
        <w:t>XXXVI, da Constituição Federal, do princípio da irretroatividade, de modo</w:t>
      </w:r>
      <w:r w:rsidRPr="00BE79C2">
        <w:rPr>
          <w:rFonts w:ascii="Arial" w:hAnsi="Arial" w:cs="Arial"/>
          <w:spacing w:val="-14"/>
        </w:rPr>
        <w:t xml:space="preserve"> </w:t>
      </w:r>
      <w:r w:rsidRPr="00BE79C2">
        <w:rPr>
          <w:rFonts w:ascii="Arial" w:hAnsi="Arial" w:cs="Arial"/>
        </w:rPr>
        <w:t>que lei ou emenda constitucional não pode</w:t>
      </w:r>
      <w:r w:rsidRPr="00BE79C2">
        <w:rPr>
          <w:rFonts w:ascii="Arial" w:hAnsi="Arial" w:cs="Arial"/>
        </w:rPr>
        <w:t xml:space="preserve"> retroagir e violar ao direito adquirido, ato jurídico perfeito e coisa julgada;</w:t>
      </w:r>
    </w:p>
    <w:p w:rsidR="00E05BFF" w:rsidRPr="00BE79C2" w:rsidRDefault="00E05BFF" w:rsidP="00D635EB">
      <w:pPr>
        <w:pStyle w:val="Corpodetexto"/>
        <w:spacing w:before="2"/>
        <w:jc w:val="both"/>
        <w:rPr>
          <w:rFonts w:ascii="Arial" w:hAnsi="Arial" w:cs="Arial"/>
        </w:rPr>
      </w:pPr>
    </w:p>
    <w:p w:rsidR="00E05BFF" w:rsidRPr="00BE79C2" w:rsidRDefault="00513F83" w:rsidP="00D635EB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BE79C2">
        <w:rPr>
          <w:rFonts w:ascii="Arial" w:hAnsi="Arial" w:cs="Arial"/>
          <w:b/>
          <w:sz w:val="24"/>
        </w:rPr>
        <w:t xml:space="preserve">CONSIDERANDO </w:t>
      </w:r>
      <w:r w:rsidRPr="00BE79C2">
        <w:rPr>
          <w:rFonts w:ascii="Arial" w:hAnsi="Arial" w:cs="Arial"/>
          <w:sz w:val="24"/>
        </w:rPr>
        <w:t>que, no âmbito do RE 242740/GO, o Supremo Tribunal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Federal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entendeu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que</w:t>
      </w:r>
      <w:r w:rsidRPr="00BE79C2">
        <w:rPr>
          <w:rFonts w:ascii="Arial" w:hAnsi="Arial" w:cs="Arial"/>
          <w:spacing w:val="-3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“</w:t>
      </w:r>
      <w:r w:rsidRPr="00BE79C2">
        <w:rPr>
          <w:rFonts w:ascii="Arial" w:hAnsi="Arial" w:cs="Arial"/>
          <w:i/>
          <w:sz w:val="24"/>
        </w:rPr>
        <w:t>os</w:t>
      </w:r>
      <w:r w:rsidRPr="00BE79C2">
        <w:rPr>
          <w:rFonts w:ascii="Arial" w:hAnsi="Arial" w:cs="Arial"/>
          <w:i/>
          <w:spacing w:val="-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dispositivos</w:t>
      </w:r>
      <w:r w:rsidRPr="00BE79C2">
        <w:rPr>
          <w:rFonts w:ascii="Arial" w:hAnsi="Arial" w:cs="Arial"/>
          <w:i/>
          <w:spacing w:val="-3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constitucionais têm</w:t>
      </w:r>
      <w:r w:rsidRPr="00BE79C2">
        <w:rPr>
          <w:rFonts w:ascii="Arial" w:hAnsi="Arial" w:cs="Arial"/>
          <w:i/>
          <w:spacing w:val="-3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vigência</w:t>
      </w:r>
      <w:r w:rsidRPr="00BE79C2">
        <w:rPr>
          <w:rFonts w:ascii="Arial" w:hAnsi="Arial" w:cs="Arial"/>
          <w:i/>
          <w:spacing w:val="-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 xml:space="preserve">imediata, alcançando os efeitos futuros de </w:t>
      </w:r>
      <w:r w:rsidRPr="00BE79C2">
        <w:rPr>
          <w:rFonts w:ascii="Arial" w:hAnsi="Arial" w:cs="Arial"/>
          <w:i/>
          <w:sz w:val="24"/>
        </w:rPr>
        <w:t>fatos passados (retroatividade mínima)</w:t>
      </w:r>
      <w:r w:rsidRPr="00BE79C2">
        <w:rPr>
          <w:rFonts w:ascii="Arial" w:hAnsi="Arial" w:cs="Arial"/>
          <w:sz w:val="24"/>
        </w:rPr>
        <w:t>”, e que “</w:t>
      </w:r>
      <w:r w:rsidRPr="00BE79C2">
        <w:rPr>
          <w:rFonts w:ascii="Arial" w:hAnsi="Arial" w:cs="Arial"/>
          <w:i/>
          <w:sz w:val="24"/>
        </w:rPr>
        <w:t>salvo</w:t>
      </w:r>
      <w:r w:rsidRPr="00BE79C2">
        <w:rPr>
          <w:rFonts w:ascii="Arial" w:hAnsi="Arial" w:cs="Arial"/>
          <w:i/>
          <w:spacing w:val="-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disposição</w:t>
      </w:r>
      <w:r w:rsidRPr="00BE79C2">
        <w:rPr>
          <w:rFonts w:ascii="Arial" w:hAnsi="Arial" w:cs="Arial"/>
          <w:i/>
          <w:spacing w:val="-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expressa</w:t>
      </w:r>
      <w:r w:rsidRPr="00BE79C2">
        <w:rPr>
          <w:rFonts w:ascii="Arial" w:hAnsi="Arial" w:cs="Arial"/>
          <w:i/>
          <w:spacing w:val="-1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em</w:t>
      </w:r>
      <w:r w:rsidRPr="00BE79C2">
        <w:rPr>
          <w:rFonts w:ascii="Arial" w:hAnsi="Arial" w:cs="Arial"/>
          <w:i/>
          <w:spacing w:val="-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contrário (...),</w:t>
      </w:r>
      <w:r w:rsidRPr="00BE79C2">
        <w:rPr>
          <w:rFonts w:ascii="Arial" w:hAnsi="Arial" w:cs="Arial"/>
          <w:i/>
          <w:spacing w:val="-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eles não</w:t>
      </w:r>
      <w:r w:rsidRPr="00BE79C2">
        <w:rPr>
          <w:rFonts w:ascii="Arial" w:hAnsi="Arial" w:cs="Arial"/>
          <w:i/>
          <w:spacing w:val="-1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alcançam</w:t>
      </w:r>
      <w:r w:rsidRPr="00BE79C2">
        <w:rPr>
          <w:rFonts w:ascii="Arial" w:hAnsi="Arial" w:cs="Arial"/>
          <w:i/>
          <w:spacing w:val="-2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os</w:t>
      </w:r>
      <w:r w:rsidRPr="00BE79C2">
        <w:rPr>
          <w:rFonts w:ascii="Arial" w:hAnsi="Arial" w:cs="Arial"/>
          <w:i/>
          <w:spacing w:val="-1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fatos</w:t>
      </w:r>
      <w:r w:rsidRPr="00BE79C2">
        <w:rPr>
          <w:rFonts w:ascii="Arial" w:hAnsi="Arial" w:cs="Arial"/>
          <w:i/>
          <w:spacing w:val="-1"/>
          <w:sz w:val="24"/>
        </w:rPr>
        <w:t xml:space="preserve"> </w:t>
      </w:r>
      <w:r w:rsidRPr="00BE79C2">
        <w:rPr>
          <w:rFonts w:ascii="Arial" w:hAnsi="Arial" w:cs="Arial"/>
          <w:i/>
          <w:sz w:val="24"/>
        </w:rPr>
        <w:t>consumados no passado nem as prestaçõesanteriormente vencidas e não pagas (retroatividades máxima e média)</w:t>
      </w:r>
      <w:r w:rsidRPr="00BE79C2">
        <w:rPr>
          <w:rFonts w:ascii="Arial" w:hAnsi="Arial" w:cs="Arial"/>
          <w:sz w:val="24"/>
        </w:rPr>
        <w:t>”;</w:t>
      </w:r>
    </w:p>
    <w:p w:rsidR="00E05BFF" w:rsidRPr="00BE79C2" w:rsidRDefault="00513F83" w:rsidP="00D635EB">
      <w:pPr>
        <w:pStyle w:val="Corpodetexto"/>
        <w:spacing w:before="199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 xml:space="preserve">que a EC nº 114/2021 previu o iníciode sua vigência na data da sua publicação (art. 8º), que ocorreu em 16 de dezembro de 2021, portanto, sem expressa disposição temporal distinta, tendo eficácia </w:t>
      </w:r>
      <w:r w:rsidRPr="00BE79C2">
        <w:rPr>
          <w:rFonts w:ascii="Arial" w:hAnsi="Arial" w:cs="Arial"/>
          <w:i/>
        </w:rPr>
        <w:t xml:space="preserve">ex nunc </w:t>
      </w:r>
      <w:r w:rsidRPr="00BE79C2">
        <w:rPr>
          <w:rFonts w:ascii="Arial" w:hAnsi="Arial" w:cs="Arial"/>
        </w:rPr>
        <w:t>(prospectiva), não alcançando fatos pretéritos e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>apl</w:t>
      </w:r>
      <w:r w:rsidRPr="00BE79C2">
        <w:rPr>
          <w:rFonts w:ascii="Arial" w:hAnsi="Arial" w:cs="Arial"/>
        </w:rPr>
        <w:t>icando-se aos valores recebidos após a sua publicação;</w:t>
      </w:r>
    </w:p>
    <w:p w:rsidR="00E05BFF" w:rsidRPr="00BE79C2" w:rsidRDefault="00E05BFF" w:rsidP="00D635EB">
      <w:pPr>
        <w:pStyle w:val="Corpodetexto"/>
        <w:spacing w:before="24"/>
        <w:jc w:val="both"/>
        <w:rPr>
          <w:rFonts w:ascii="Arial" w:hAnsi="Arial" w:cs="Arial"/>
        </w:rPr>
      </w:pPr>
    </w:p>
    <w:p w:rsidR="00E05BFF" w:rsidRPr="00BE79C2" w:rsidRDefault="00513F83" w:rsidP="00D635EB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>CONSIDERANDO</w:t>
      </w:r>
      <w:r w:rsidRPr="00BE79C2">
        <w:rPr>
          <w:rFonts w:ascii="Arial" w:hAnsi="Arial" w:cs="Arial"/>
        </w:rPr>
        <w:t>, por outro lado, o cenário de quebra da isonomia entre os profissionais do magistério cujos municípios aguardam o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>depósito dos recursos e aqueles cujos entes federados já receberam e osvem aplicando na educação antes mesmo da entrada em vigor do novel dispositivo constitucional;</w:t>
      </w:r>
    </w:p>
    <w:p w:rsidR="00E05BFF" w:rsidRPr="00BE79C2" w:rsidRDefault="00E05BFF" w:rsidP="00D635EB">
      <w:pPr>
        <w:pStyle w:val="Corpodetexto"/>
        <w:spacing w:before="12"/>
        <w:jc w:val="both"/>
        <w:rPr>
          <w:rFonts w:ascii="Arial" w:hAnsi="Arial" w:cs="Arial"/>
        </w:rPr>
      </w:pPr>
    </w:p>
    <w:p w:rsidR="00E05BFF" w:rsidRPr="00BE79C2" w:rsidRDefault="00513F83" w:rsidP="00D635EB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BE79C2">
        <w:rPr>
          <w:rFonts w:ascii="Arial" w:hAnsi="Arial" w:cs="Arial"/>
          <w:b/>
          <w:sz w:val="24"/>
        </w:rPr>
        <w:t xml:space="preserve">CONSIDERANDO </w:t>
      </w:r>
      <w:r w:rsidRPr="00BE79C2">
        <w:rPr>
          <w:rFonts w:ascii="Arial" w:hAnsi="Arial" w:cs="Arial"/>
          <w:sz w:val="24"/>
        </w:rPr>
        <w:t>que, na ADPF 528, o relator, Ministro Alexandre de Moraes, expressamente fez</w:t>
      </w:r>
      <w:r w:rsidRPr="00BE79C2">
        <w:rPr>
          <w:rFonts w:ascii="Arial" w:hAnsi="Arial" w:cs="Arial"/>
          <w:sz w:val="24"/>
        </w:rPr>
        <w:t xml:space="preserve"> constar que “</w:t>
      </w:r>
      <w:r w:rsidRPr="00BE79C2">
        <w:rPr>
          <w:rFonts w:ascii="Arial" w:hAnsi="Arial" w:cs="Arial"/>
          <w:i/>
          <w:sz w:val="24"/>
        </w:rPr>
        <w:t xml:space="preserve">o advento da nova regra constitucional permitiu a observância da regra de destinação específica ao gasto em remuneração de profissionais de magistério, </w:t>
      </w:r>
      <w:r w:rsidRPr="00BE79C2">
        <w:rPr>
          <w:rFonts w:ascii="Arial" w:hAnsi="Arial" w:cs="Arial"/>
          <w:i/>
          <w:sz w:val="24"/>
          <w:u w:val="single"/>
        </w:rPr>
        <w:t>mitigando a possibilidade de efeitos</w:t>
      </w:r>
      <w:r w:rsidRPr="00BE79C2">
        <w:rPr>
          <w:rFonts w:ascii="Arial" w:hAnsi="Arial" w:cs="Arial"/>
          <w:i/>
          <w:sz w:val="24"/>
        </w:rPr>
        <w:t xml:space="preserve"> </w:t>
      </w:r>
      <w:r w:rsidRPr="00BE79C2">
        <w:rPr>
          <w:rFonts w:ascii="Arial" w:hAnsi="Arial" w:cs="Arial"/>
          <w:i/>
          <w:sz w:val="24"/>
          <w:u w:val="single"/>
        </w:rPr>
        <w:t>adversos ao equilíbrio fiscal dos entes</w:t>
      </w:r>
      <w:r w:rsidRPr="00BE79C2">
        <w:rPr>
          <w:rFonts w:ascii="Arial" w:hAnsi="Arial" w:cs="Arial"/>
          <w:i/>
          <w:sz w:val="24"/>
        </w:rPr>
        <w:t xml:space="preserve"> </w:t>
      </w:r>
      <w:r w:rsidRPr="00BE79C2">
        <w:rPr>
          <w:rFonts w:ascii="Arial" w:hAnsi="Arial" w:cs="Arial"/>
          <w:i/>
          <w:sz w:val="24"/>
          <w:u w:val="single"/>
        </w:rPr>
        <w:t>públicos em q</w:t>
      </w:r>
      <w:r w:rsidRPr="00BE79C2">
        <w:rPr>
          <w:rFonts w:ascii="Arial" w:hAnsi="Arial" w:cs="Arial"/>
          <w:i/>
          <w:sz w:val="24"/>
          <w:u w:val="single"/>
        </w:rPr>
        <w:t>uestão, ao vedar a incorporação</w:t>
      </w:r>
      <w:r w:rsidRPr="00BE79C2">
        <w:rPr>
          <w:rFonts w:ascii="Arial" w:hAnsi="Arial" w:cs="Arial"/>
          <w:i/>
          <w:sz w:val="24"/>
        </w:rPr>
        <w:t xml:space="preserve"> </w:t>
      </w:r>
      <w:r w:rsidRPr="00BE79C2">
        <w:rPr>
          <w:rFonts w:ascii="Arial" w:hAnsi="Arial" w:cs="Arial"/>
          <w:i/>
          <w:sz w:val="24"/>
          <w:u w:val="single"/>
        </w:rPr>
        <w:t>dos valores repassados ao</w:t>
      </w:r>
      <w:r w:rsidRPr="00BE79C2">
        <w:rPr>
          <w:rFonts w:ascii="Arial" w:hAnsi="Arial" w:cs="Arial"/>
          <w:i/>
          <w:sz w:val="24"/>
        </w:rPr>
        <w:t xml:space="preserve"> </w:t>
      </w:r>
      <w:r w:rsidRPr="00BE79C2">
        <w:rPr>
          <w:rFonts w:ascii="Arial" w:hAnsi="Arial" w:cs="Arial"/>
          <w:i/>
          <w:sz w:val="24"/>
          <w:u w:val="single"/>
        </w:rPr>
        <w:t>patamar irredutível de remuneração desses servidores</w:t>
      </w:r>
      <w:r w:rsidRPr="00BE79C2">
        <w:rPr>
          <w:rFonts w:ascii="Arial" w:hAnsi="Arial" w:cs="Arial"/>
          <w:sz w:val="24"/>
        </w:rPr>
        <w:t>”;</w:t>
      </w:r>
    </w:p>
    <w:p w:rsidR="00E05BFF" w:rsidRPr="00BE79C2" w:rsidRDefault="00E05BFF" w:rsidP="00473579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Corpodetexto"/>
        <w:spacing w:before="1" w:line="237" w:lineRule="au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>CONSIDERANDO</w:t>
      </w:r>
      <w:r w:rsidRPr="00BE79C2">
        <w:rPr>
          <w:rFonts w:ascii="Arial" w:hAnsi="Arial" w:cs="Arial"/>
          <w:b/>
          <w:spacing w:val="80"/>
        </w:rPr>
        <w:t xml:space="preserve"> </w:t>
      </w:r>
      <w:r w:rsidRPr="00BE79C2">
        <w:rPr>
          <w:rFonts w:ascii="Arial" w:hAnsi="Arial" w:cs="Arial"/>
        </w:rPr>
        <w:t>que</w:t>
      </w:r>
      <w:r w:rsidRPr="00BE79C2">
        <w:rPr>
          <w:rFonts w:ascii="Arial" w:hAnsi="Arial" w:cs="Arial"/>
          <w:spacing w:val="80"/>
        </w:rPr>
        <w:t xml:space="preserve"> </w:t>
      </w:r>
      <w:r w:rsidRPr="00BE79C2">
        <w:rPr>
          <w:rFonts w:ascii="Arial" w:hAnsi="Arial" w:cs="Arial"/>
        </w:rPr>
        <w:t>o</w:t>
      </w:r>
      <w:r w:rsidRPr="00BE79C2">
        <w:rPr>
          <w:rFonts w:ascii="Arial" w:hAnsi="Arial" w:cs="Arial"/>
          <w:spacing w:val="80"/>
        </w:rPr>
        <w:t xml:space="preserve"> </w:t>
      </w:r>
      <w:r w:rsidRPr="00BE79C2">
        <w:rPr>
          <w:rFonts w:ascii="Arial" w:hAnsi="Arial" w:cs="Arial"/>
        </w:rPr>
        <w:t>advento</w:t>
      </w:r>
      <w:r w:rsidRPr="00BE79C2">
        <w:rPr>
          <w:rFonts w:ascii="Arial" w:hAnsi="Arial" w:cs="Arial"/>
          <w:spacing w:val="80"/>
        </w:rPr>
        <w:t xml:space="preserve"> </w:t>
      </w:r>
      <w:r w:rsidRPr="00BE79C2">
        <w:rPr>
          <w:rFonts w:ascii="Arial" w:hAnsi="Arial" w:cs="Arial"/>
        </w:rPr>
        <w:t>da</w:t>
      </w:r>
      <w:r w:rsidRPr="00BE79C2">
        <w:rPr>
          <w:rFonts w:ascii="Arial" w:hAnsi="Arial" w:cs="Arial"/>
          <w:spacing w:val="80"/>
        </w:rPr>
        <w:t xml:space="preserve"> </w:t>
      </w:r>
      <w:r w:rsidRPr="00BE79C2">
        <w:rPr>
          <w:rFonts w:ascii="Arial" w:hAnsi="Arial" w:cs="Arial"/>
        </w:rPr>
        <w:t>EC</w:t>
      </w:r>
      <w:r w:rsidRPr="00BE79C2">
        <w:rPr>
          <w:rFonts w:ascii="Arial" w:hAnsi="Arial" w:cs="Arial"/>
          <w:spacing w:val="80"/>
        </w:rPr>
        <w:t xml:space="preserve"> </w:t>
      </w:r>
      <w:r w:rsidRPr="00BE79C2">
        <w:rPr>
          <w:rFonts w:ascii="Arial" w:hAnsi="Arial" w:cs="Arial"/>
        </w:rPr>
        <w:t>114/2021</w:t>
      </w:r>
      <w:r w:rsidRPr="00BE79C2">
        <w:rPr>
          <w:rFonts w:ascii="Arial" w:hAnsi="Arial" w:cs="Arial"/>
          <w:spacing w:val="80"/>
        </w:rPr>
        <w:t xml:space="preserve"> </w:t>
      </w:r>
      <w:r w:rsidRPr="00BE79C2">
        <w:rPr>
          <w:rFonts w:ascii="Arial" w:hAnsi="Arial" w:cs="Arial"/>
        </w:rPr>
        <w:t>permite</w:t>
      </w:r>
      <w:r w:rsidRPr="00BE79C2">
        <w:rPr>
          <w:rFonts w:ascii="Arial" w:hAnsi="Arial" w:cs="Arial"/>
          <w:spacing w:val="26"/>
        </w:rPr>
        <w:t xml:space="preserve"> </w:t>
      </w:r>
      <w:r w:rsidRPr="00BE79C2">
        <w:rPr>
          <w:rFonts w:ascii="Arial" w:hAnsi="Arial" w:cs="Arial"/>
        </w:rPr>
        <w:t>a invocação</w:t>
      </w:r>
      <w:r w:rsidRPr="00BE79C2">
        <w:rPr>
          <w:rFonts w:ascii="Arial" w:hAnsi="Arial" w:cs="Arial"/>
          <w:spacing w:val="9"/>
        </w:rPr>
        <w:t xml:space="preserve"> </w:t>
      </w:r>
      <w:r w:rsidRPr="00BE79C2">
        <w:rPr>
          <w:rFonts w:ascii="Arial" w:hAnsi="Arial" w:cs="Arial"/>
        </w:rPr>
        <w:t>da</w:t>
      </w:r>
      <w:r w:rsidRPr="00BE79C2">
        <w:rPr>
          <w:rFonts w:ascii="Arial" w:hAnsi="Arial" w:cs="Arial"/>
          <w:spacing w:val="9"/>
        </w:rPr>
        <w:t xml:space="preserve"> </w:t>
      </w:r>
      <w:r w:rsidRPr="00BE79C2">
        <w:rPr>
          <w:rFonts w:ascii="Arial" w:hAnsi="Arial" w:cs="Arial"/>
        </w:rPr>
        <w:t>jurisprudência</w:t>
      </w:r>
      <w:r w:rsidRPr="00BE79C2">
        <w:rPr>
          <w:rFonts w:ascii="Arial" w:hAnsi="Arial" w:cs="Arial"/>
          <w:spacing w:val="10"/>
        </w:rPr>
        <w:t xml:space="preserve"> </w:t>
      </w:r>
      <w:r w:rsidRPr="00BE79C2">
        <w:rPr>
          <w:rFonts w:ascii="Arial" w:hAnsi="Arial" w:cs="Arial"/>
        </w:rPr>
        <w:t>do</w:t>
      </w:r>
      <w:r w:rsidRPr="00BE79C2">
        <w:rPr>
          <w:rFonts w:ascii="Arial" w:hAnsi="Arial" w:cs="Arial"/>
          <w:spacing w:val="10"/>
        </w:rPr>
        <w:t xml:space="preserve"> </w:t>
      </w:r>
      <w:r w:rsidRPr="00BE79C2">
        <w:rPr>
          <w:rFonts w:ascii="Arial" w:hAnsi="Arial" w:cs="Arial"/>
        </w:rPr>
        <w:t>STF</w:t>
      </w:r>
      <w:r w:rsidRPr="00BE79C2">
        <w:rPr>
          <w:rFonts w:ascii="Arial" w:hAnsi="Arial" w:cs="Arial"/>
          <w:spacing w:val="9"/>
        </w:rPr>
        <w:t xml:space="preserve"> </w:t>
      </w:r>
      <w:r w:rsidRPr="00BE79C2">
        <w:rPr>
          <w:rFonts w:ascii="Arial" w:hAnsi="Arial" w:cs="Arial"/>
        </w:rPr>
        <w:t>que</w:t>
      </w:r>
      <w:r w:rsidRPr="00BE79C2">
        <w:rPr>
          <w:rFonts w:ascii="Arial" w:hAnsi="Arial" w:cs="Arial"/>
          <w:spacing w:val="9"/>
        </w:rPr>
        <w:t xml:space="preserve"> </w:t>
      </w:r>
      <w:r w:rsidRPr="00BE79C2">
        <w:rPr>
          <w:rFonts w:ascii="Arial" w:hAnsi="Arial" w:cs="Arial"/>
        </w:rPr>
        <w:t>compreende</w:t>
      </w:r>
      <w:r w:rsidRPr="00BE79C2">
        <w:rPr>
          <w:rFonts w:ascii="Arial" w:hAnsi="Arial" w:cs="Arial"/>
          <w:spacing w:val="9"/>
        </w:rPr>
        <w:t xml:space="preserve"> </w:t>
      </w:r>
      <w:r w:rsidRPr="00BE79C2">
        <w:rPr>
          <w:rFonts w:ascii="Arial" w:hAnsi="Arial" w:cs="Arial"/>
        </w:rPr>
        <w:t>que</w:t>
      </w:r>
      <w:r w:rsidRPr="00BE79C2">
        <w:rPr>
          <w:rFonts w:ascii="Arial" w:hAnsi="Arial" w:cs="Arial"/>
          <w:spacing w:val="9"/>
        </w:rPr>
        <w:t xml:space="preserve"> </w:t>
      </w:r>
      <w:r w:rsidRPr="00BE79C2">
        <w:rPr>
          <w:rFonts w:ascii="Arial" w:hAnsi="Arial" w:cs="Arial"/>
        </w:rPr>
        <w:t>as</w:t>
      </w:r>
      <w:r w:rsidRPr="00BE79C2">
        <w:rPr>
          <w:rFonts w:ascii="Arial" w:hAnsi="Arial" w:cs="Arial"/>
          <w:spacing w:val="11"/>
        </w:rPr>
        <w:t xml:space="preserve"> </w:t>
      </w:r>
      <w:r w:rsidRPr="00BE79C2">
        <w:rPr>
          <w:rFonts w:ascii="Arial" w:hAnsi="Arial" w:cs="Arial"/>
        </w:rPr>
        <w:t>emendas</w:t>
      </w:r>
      <w:r w:rsidRPr="00BE79C2">
        <w:rPr>
          <w:rFonts w:ascii="Arial" w:hAnsi="Arial" w:cs="Arial"/>
          <w:spacing w:val="15"/>
        </w:rPr>
        <w:t xml:space="preserve"> </w:t>
      </w:r>
      <w:r w:rsidRPr="00BE79C2">
        <w:rPr>
          <w:rFonts w:ascii="Arial" w:hAnsi="Arial" w:cs="Arial"/>
          <w:spacing w:val="-2"/>
        </w:rPr>
        <w:t>constitucionais</w:t>
      </w:r>
      <w:r w:rsidR="00473579" w:rsidRPr="00BE79C2">
        <w:rPr>
          <w:rFonts w:ascii="Arial" w:hAnsi="Arial" w:cs="Arial"/>
        </w:rPr>
        <w:t xml:space="preserve"> </w:t>
      </w:r>
      <w:r w:rsidRPr="00BE79C2">
        <w:rPr>
          <w:rFonts w:ascii="Arial" w:hAnsi="Arial" w:cs="Arial"/>
        </w:rPr>
        <w:t xml:space="preserve">que ensejam “superação legislativa da jurisprudência” ou “reversão legislativa da jurisprudência” (leis </w:t>
      </w:r>
      <w:r w:rsidRPr="00BE79C2">
        <w:rPr>
          <w:rFonts w:ascii="Arial" w:hAnsi="Arial" w:cs="Arial"/>
          <w:i/>
        </w:rPr>
        <w:t xml:space="preserve">in </w:t>
      </w:r>
      <w:r w:rsidRPr="00BE79C2">
        <w:rPr>
          <w:rFonts w:ascii="Arial" w:hAnsi="Arial" w:cs="Arial"/>
          <w:i/>
        </w:rPr>
        <w:lastRenderedPageBreak/>
        <w:t>your face</w:t>
      </w:r>
      <w:r w:rsidRPr="00BE79C2">
        <w:rPr>
          <w:rFonts w:ascii="Arial" w:hAnsi="Arial" w:cs="Arial"/>
        </w:rPr>
        <w:t>)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somente padecem de invalidade nas restritas hipóteses de descumprimento do art. 60</w:t>
      </w:r>
      <w:r w:rsidRPr="00BE79C2">
        <w:rPr>
          <w:rFonts w:ascii="Arial" w:hAnsi="Arial" w:cs="Arial"/>
          <w:spacing w:val="-7"/>
        </w:rPr>
        <w:t xml:space="preserve"> </w:t>
      </w:r>
      <w:r w:rsidRPr="00BE79C2">
        <w:rPr>
          <w:rFonts w:ascii="Arial" w:hAnsi="Arial" w:cs="Arial"/>
        </w:rPr>
        <w:t>da Constituição Federal (limites f</w:t>
      </w:r>
      <w:r w:rsidRPr="00BE79C2">
        <w:rPr>
          <w:rFonts w:ascii="Arial" w:hAnsi="Arial" w:cs="Arial"/>
        </w:rPr>
        <w:t>ormais, circunstanciais, temporais e materiais ao emendamento constitucional), do que não se cogita na hipótese;</w:t>
      </w:r>
    </w:p>
    <w:p w:rsidR="00E05BFF" w:rsidRPr="00BE79C2" w:rsidRDefault="00E05BFF" w:rsidP="00D635EB">
      <w:pPr>
        <w:pStyle w:val="Corpodetexto"/>
        <w:spacing w:before="1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 xml:space="preserve">que eventual retroação </w:t>
      </w:r>
      <w:proofErr w:type="gramStart"/>
      <w:r w:rsidRPr="00BE79C2">
        <w:rPr>
          <w:rFonts w:ascii="Arial" w:hAnsi="Arial" w:cs="Arial"/>
        </w:rPr>
        <w:t>mínima,</w:t>
      </w:r>
      <w:proofErr w:type="gramEnd"/>
      <w:r w:rsidRPr="00BE79C2">
        <w:rPr>
          <w:rFonts w:ascii="Arial" w:hAnsi="Arial" w:cs="Arial"/>
        </w:rPr>
        <w:t>incidente sobre o percentual de valores percebidos anteriormente à EC 114/2021 ainda pendentes de a</w:t>
      </w:r>
      <w:r w:rsidRPr="00BE79C2">
        <w:rPr>
          <w:rFonts w:ascii="Arial" w:hAnsi="Arial" w:cs="Arial"/>
        </w:rPr>
        <w:t>plicação, oriundos de precatórios do FUNDEB/FUNDEF, caso assim pactuado pelas partes, não ofenderia o ordenamento jurídico, haja vista a impossibilidade de incorporação dos valores à esfera remuneratória do servidor, diante de mandamento constitucional cla</w:t>
      </w:r>
      <w:r w:rsidRPr="00BE79C2">
        <w:rPr>
          <w:rFonts w:ascii="Arial" w:hAnsi="Arial" w:cs="Arial"/>
        </w:rPr>
        <w:t>ro e expresso;</w:t>
      </w: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 xml:space="preserve">CONSIDERANDO </w:t>
      </w:r>
      <w:r w:rsidRPr="00BE79C2">
        <w:rPr>
          <w:rFonts w:ascii="Arial" w:hAnsi="Arial" w:cs="Arial"/>
        </w:rPr>
        <w:t xml:space="preserve">que não se mostra razoável impedir a decisão política do gestor público em contemplar a carreira dos </w:t>
      </w:r>
      <w:proofErr w:type="gramStart"/>
      <w:r w:rsidRPr="00BE79C2">
        <w:rPr>
          <w:rFonts w:ascii="Arial" w:hAnsi="Arial" w:cs="Arial"/>
        </w:rPr>
        <w:t>professores,</w:t>
      </w:r>
      <w:proofErr w:type="gramEnd"/>
      <w:r w:rsidRPr="00BE79C2">
        <w:rPr>
          <w:rFonts w:ascii="Arial" w:hAnsi="Arial" w:cs="Arial"/>
        </w:rPr>
        <w:t>em homenagem à nova determinação constitucional, ainda que não se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>imponha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retroatividade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da regra,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desde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que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respeitados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os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parâmetros</w:t>
      </w:r>
      <w:r w:rsidRPr="00BE79C2">
        <w:rPr>
          <w:rFonts w:ascii="Arial" w:hAnsi="Arial" w:cs="Arial"/>
          <w:spacing w:val="80"/>
          <w:w w:val="150"/>
        </w:rPr>
        <w:t xml:space="preserve"> </w:t>
      </w:r>
      <w:r w:rsidRPr="00BE79C2">
        <w:rPr>
          <w:rFonts w:ascii="Arial" w:hAnsi="Arial" w:cs="Arial"/>
        </w:rPr>
        <w:t>cogentes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e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visando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conferir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tratamento isonômico ao corpo do magistério do respectivo ente em relação a categorias profissionais semelhantes;</w:t>
      </w:r>
    </w:p>
    <w:p w:rsidR="00E05BFF" w:rsidRPr="00BE79C2" w:rsidRDefault="00E05BFF" w:rsidP="00D635EB">
      <w:pPr>
        <w:pStyle w:val="Corpodetexto"/>
        <w:spacing w:before="10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  <w:color w:val="000009"/>
        </w:rPr>
        <w:t xml:space="preserve">CONSIDERANDO </w:t>
      </w:r>
      <w:r w:rsidRPr="00BE79C2">
        <w:rPr>
          <w:rFonts w:ascii="Arial" w:hAnsi="Arial" w:cs="Arial"/>
          <w:color w:val="000009"/>
        </w:rPr>
        <w:t xml:space="preserve">que </w:t>
      </w:r>
      <w:r w:rsidRPr="00BE79C2">
        <w:rPr>
          <w:rFonts w:ascii="Arial" w:hAnsi="Arial" w:cs="Arial"/>
        </w:rPr>
        <w:t xml:space="preserve">a </w:t>
      </w:r>
      <w:r w:rsidRPr="00BE79C2">
        <w:rPr>
          <w:rFonts w:ascii="Arial" w:hAnsi="Arial" w:cs="Arial"/>
          <w:color w:val="000009"/>
        </w:rPr>
        <w:t xml:space="preserve">interpretação do parágrafo único do art. 7º da Lei nº 14.057/2020 </w:t>
      </w:r>
      <w:r w:rsidRPr="00BE79C2">
        <w:rPr>
          <w:rFonts w:ascii="Arial" w:hAnsi="Arial" w:cs="Arial"/>
        </w:rPr>
        <w:t>no</w:t>
      </w:r>
      <w:r w:rsidRPr="00BE79C2">
        <w:rPr>
          <w:rFonts w:ascii="Arial" w:hAnsi="Arial" w:cs="Arial"/>
        </w:rPr>
        <w:t xml:space="preserve"> contexto normativo em que se </w:t>
      </w:r>
      <w:proofErr w:type="gramStart"/>
      <w:r w:rsidRPr="00BE79C2">
        <w:rPr>
          <w:rFonts w:ascii="Arial" w:hAnsi="Arial" w:cs="Arial"/>
        </w:rPr>
        <w:t>insere</w:t>
      </w:r>
      <w:r w:rsidRPr="00BE79C2">
        <w:rPr>
          <w:rFonts w:ascii="Arial" w:hAnsi="Arial" w:cs="Arial"/>
          <w:color w:val="000009"/>
        </w:rPr>
        <w:t>,</w:t>
      </w:r>
      <w:proofErr w:type="gramEnd"/>
      <w:r w:rsidRPr="00BE79C2">
        <w:rPr>
          <w:rFonts w:ascii="Arial" w:hAnsi="Arial" w:cs="Arial"/>
          <w:color w:val="000009"/>
        </w:rPr>
        <w:t xml:space="preserve"> que restringe ao acordo celebrado entre a União e os demais entes federativos a capacidade de definir</w:t>
      </w:r>
      <w:r w:rsidRPr="00BE79C2">
        <w:rPr>
          <w:rFonts w:ascii="Arial" w:hAnsi="Arial" w:cs="Arial"/>
          <w:color w:val="000009"/>
          <w:spacing w:val="40"/>
        </w:rPr>
        <w:t xml:space="preserve"> </w:t>
      </w:r>
      <w:r w:rsidRPr="00BE79C2">
        <w:rPr>
          <w:rFonts w:ascii="Arial" w:hAnsi="Arial" w:cs="Arial"/>
          <w:color w:val="000009"/>
        </w:rPr>
        <w:t>a destinação dos recursos</w:t>
      </w:r>
      <w:r w:rsidRPr="00BE79C2">
        <w:rPr>
          <w:rFonts w:ascii="Arial" w:hAnsi="Arial" w:cs="Arial"/>
          <w:color w:val="000009"/>
          <w:spacing w:val="40"/>
        </w:rPr>
        <w:t xml:space="preserve"> </w:t>
      </w:r>
      <w:r w:rsidRPr="00BE79C2">
        <w:rPr>
          <w:rFonts w:ascii="Arial" w:hAnsi="Arial" w:cs="Arial"/>
          <w:color w:val="000009"/>
        </w:rPr>
        <w:t>do Fundef para pagamento dos abonos, pode causar tratamento desigual a situações semelhant</w:t>
      </w:r>
      <w:r w:rsidRPr="00BE79C2">
        <w:rPr>
          <w:rFonts w:ascii="Arial" w:hAnsi="Arial" w:cs="Arial"/>
          <w:color w:val="000009"/>
        </w:rPr>
        <w:t xml:space="preserve">es, deixando ao critério discricionário de municípios e estados a definição ou não do repasse de valores para pagamento de </w:t>
      </w:r>
      <w:r w:rsidRPr="00BE79C2">
        <w:rPr>
          <w:rFonts w:ascii="Arial" w:hAnsi="Arial" w:cs="Arial"/>
          <w:color w:val="000009"/>
          <w:spacing w:val="-2"/>
        </w:rPr>
        <w:t>abono;</w:t>
      </w:r>
    </w:p>
    <w:p w:rsidR="00E05BFF" w:rsidRPr="00BE79C2" w:rsidRDefault="00E05BFF" w:rsidP="00D635EB">
      <w:pPr>
        <w:pStyle w:val="Corpodetexto"/>
        <w:spacing w:before="3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Corpodetexto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  <w:color w:val="000009"/>
        </w:rPr>
        <w:t xml:space="preserve">CONSIDERANDO </w:t>
      </w:r>
      <w:r w:rsidRPr="00BE79C2">
        <w:rPr>
          <w:rFonts w:ascii="Arial" w:hAnsi="Arial" w:cs="Arial"/>
          <w:color w:val="000009"/>
        </w:rPr>
        <w:t>a publicação da Lei n.º 14.325/2022, que estabeleceu os critérios para o recebimento do abono, destacando-se o p</w:t>
      </w:r>
      <w:r w:rsidRPr="00BE79C2">
        <w:rPr>
          <w:rFonts w:ascii="Arial" w:hAnsi="Arial" w:cs="Arial"/>
          <w:color w:val="000009"/>
        </w:rPr>
        <w:t>eríodo de efetivo exercício do professor na rede pública e respectiva carga</w:t>
      </w:r>
      <w:r w:rsidRPr="00BE79C2">
        <w:rPr>
          <w:rFonts w:ascii="Arial" w:hAnsi="Arial" w:cs="Arial"/>
          <w:color w:val="000009"/>
          <w:spacing w:val="-13"/>
        </w:rPr>
        <w:t xml:space="preserve"> </w:t>
      </w:r>
      <w:r w:rsidRPr="00BE79C2">
        <w:rPr>
          <w:rFonts w:ascii="Arial" w:hAnsi="Arial" w:cs="Arial"/>
          <w:color w:val="000009"/>
        </w:rPr>
        <w:t xml:space="preserve">horária, além de reforçar o caráter indenizatório e a necessidade de edição de lei estrita pelo ente </w:t>
      </w:r>
      <w:r w:rsidRPr="00BE79C2">
        <w:rPr>
          <w:rFonts w:ascii="Arial" w:hAnsi="Arial" w:cs="Arial"/>
          <w:color w:val="000009"/>
          <w:spacing w:val="-2"/>
        </w:rPr>
        <w:t>público;</w:t>
      </w:r>
    </w:p>
    <w:p w:rsidR="00E05BFF" w:rsidRPr="00BE79C2" w:rsidRDefault="00513F83" w:rsidP="00473579">
      <w:pPr>
        <w:pStyle w:val="Corpodetexto"/>
        <w:spacing w:before="274"/>
        <w:ind w:firstLine="720"/>
        <w:jc w:val="both"/>
        <w:rPr>
          <w:rFonts w:ascii="Arial" w:hAnsi="Arial" w:cs="Arial"/>
        </w:rPr>
      </w:pPr>
      <w:r w:rsidRPr="00BE79C2">
        <w:rPr>
          <w:rFonts w:ascii="Arial" w:hAnsi="Arial" w:cs="Arial"/>
          <w:b/>
        </w:rPr>
        <w:t>O GTI</w:t>
      </w:r>
      <w:r w:rsidRPr="00BE79C2">
        <w:rPr>
          <w:rFonts w:ascii="Arial" w:hAnsi="Arial" w:cs="Arial"/>
          <w:b/>
          <w:spacing w:val="40"/>
        </w:rPr>
        <w:t xml:space="preserve"> </w:t>
      </w:r>
      <w:r w:rsidRPr="00BE79C2">
        <w:rPr>
          <w:rFonts w:ascii="Arial" w:hAnsi="Arial" w:cs="Arial"/>
          <w:b/>
        </w:rPr>
        <w:t>FUNDEF/FUNDEB</w:t>
      </w:r>
      <w:r w:rsidRPr="00BE79C2">
        <w:rPr>
          <w:rFonts w:ascii="Arial" w:hAnsi="Arial" w:cs="Arial"/>
        </w:rPr>
        <w:t>, após minucioso estudo sobre o caso, fundamentado em discussões de grupo e compartilhamento de análises entre o MPF e o</w:t>
      </w:r>
      <w:r w:rsidRPr="00BE79C2">
        <w:rPr>
          <w:rFonts w:ascii="Arial" w:hAnsi="Arial" w:cs="Arial"/>
          <w:spacing w:val="79"/>
          <w:w w:val="150"/>
        </w:rPr>
        <w:t xml:space="preserve"> </w:t>
      </w:r>
      <w:r w:rsidRPr="00BE79C2">
        <w:rPr>
          <w:rFonts w:ascii="Arial" w:hAnsi="Arial" w:cs="Arial"/>
        </w:rPr>
        <w:t>MPC/TCU,</w:t>
      </w:r>
      <w:r w:rsidRPr="00BE79C2">
        <w:rPr>
          <w:rFonts w:ascii="Arial" w:hAnsi="Arial" w:cs="Arial"/>
          <w:spacing w:val="78"/>
          <w:w w:val="150"/>
        </w:rPr>
        <w:t xml:space="preserve"> </w:t>
      </w:r>
      <w:r w:rsidRPr="00BE79C2">
        <w:rPr>
          <w:rFonts w:ascii="Arial" w:hAnsi="Arial" w:cs="Arial"/>
        </w:rPr>
        <w:t>MPE/MA,</w:t>
      </w:r>
      <w:r w:rsidRPr="00BE79C2">
        <w:rPr>
          <w:rFonts w:ascii="Arial" w:hAnsi="Arial" w:cs="Arial"/>
          <w:spacing w:val="78"/>
          <w:w w:val="150"/>
        </w:rPr>
        <w:t xml:space="preserve"> </w:t>
      </w:r>
      <w:r w:rsidRPr="00BE79C2">
        <w:rPr>
          <w:rFonts w:ascii="Arial" w:hAnsi="Arial" w:cs="Arial"/>
        </w:rPr>
        <w:t>MPE/CE,</w:t>
      </w:r>
      <w:r w:rsidRPr="00BE79C2">
        <w:rPr>
          <w:rFonts w:ascii="Arial" w:hAnsi="Arial" w:cs="Arial"/>
          <w:spacing w:val="78"/>
          <w:w w:val="150"/>
        </w:rPr>
        <w:t xml:space="preserve"> </w:t>
      </w:r>
      <w:r w:rsidRPr="00BE79C2">
        <w:rPr>
          <w:rFonts w:ascii="Arial" w:hAnsi="Arial" w:cs="Arial"/>
        </w:rPr>
        <w:t>MPE/PE,</w:t>
      </w:r>
      <w:r w:rsidRPr="00BE79C2">
        <w:rPr>
          <w:rFonts w:ascii="Arial" w:hAnsi="Arial" w:cs="Arial"/>
          <w:spacing w:val="76"/>
          <w:w w:val="150"/>
        </w:rPr>
        <w:t xml:space="preserve"> </w:t>
      </w:r>
      <w:r w:rsidRPr="00BE79C2">
        <w:rPr>
          <w:rFonts w:ascii="Arial" w:hAnsi="Arial" w:cs="Arial"/>
        </w:rPr>
        <w:t>TCE/</w:t>
      </w:r>
      <w:proofErr w:type="gramStart"/>
      <w:r w:rsidRPr="00BE79C2">
        <w:rPr>
          <w:rFonts w:ascii="Arial" w:hAnsi="Arial" w:cs="Arial"/>
          <w:spacing w:val="28"/>
        </w:rPr>
        <w:t xml:space="preserve">  </w:t>
      </w:r>
      <w:proofErr w:type="gramEnd"/>
      <w:r w:rsidRPr="00BE79C2">
        <w:rPr>
          <w:rFonts w:ascii="Arial" w:hAnsi="Arial" w:cs="Arial"/>
        </w:rPr>
        <w:t>MA,</w:t>
      </w:r>
      <w:r w:rsidRPr="00BE79C2">
        <w:rPr>
          <w:rFonts w:ascii="Arial" w:hAnsi="Arial" w:cs="Arial"/>
          <w:spacing w:val="78"/>
          <w:w w:val="150"/>
        </w:rPr>
        <w:t xml:space="preserve"> </w:t>
      </w:r>
      <w:r w:rsidRPr="00BE79C2">
        <w:rPr>
          <w:rFonts w:ascii="Arial" w:hAnsi="Arial" w:cs="Arial"/>
        </w:rPr>
        <w:t>MPE/AL,</w:t>
      </w:r>
      <w:r w:rsidRPr="00BE79C2">
        <w:rPr>
          <w:rFonts w:ascii="Arial" w:hAnsi="Arial" w:cs="Arial"/>
          <w:spacing w:val="25"/>
        </w:rPr>
        <w:t xml:space="preserve">  </w:t>
      </w:r>
      <w:r w:rsidRPr="00BE79C2">
        <w:rPr>
          <w:rFonts w:ascii="Arial" w:hAnsi="Arial" w:cs="Arial"/>
          <w:spacing w:val="-2"/>
        </w:rPr>
        <w:t>MPC/AP,</w:t>
      </w:r>
    </w:p>
    <w:p w:rsidR="00E05BFF" w:rsidRPr="00BE79C2" w:rsidRDefault="00513F83" w:rsidP="00D635EB">
      <w:pPr>
        <w:pStyle w:val="Corpodetexto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MPE/PR e MPE/PB</w:t>
      </w:r>
      <w:proofErr w:type="gramStart"/>
      <w:r w:rsidRPr="00BE79C2">
        <w:rPr>
          <w:rFonts w:ascii="Arial" w:hAnsi="Arial" w:cs="Arial"/>
        </w:rPr>
        <w:t>, sugere</w:t>
      </w:r>
      <w:proofErr w:type="gramEnd"/>
      <w:r w:rsidRPr="00BE79C2">
        <w:rPr>
          <w:rFonts w:ascii="Arial" w:hAnsi="Arial" w:cs="Arial"/>
        </w:rPr>
        <w:t xml:space="preserve"> aos membros do Ministério Público Federal e do Mini</w:t>
      </w:r>
      <w:r w:rsidRPr="00BE79C2">
        <w:rPr>
          <w:rFonts w:ascii="Arial" w:hAnsi="Arial" w:cs="Arial"/>
        </w:rPr>
        <w:t>stério Público Estadual, respeitada a sua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independência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funcional,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posicionarem-se,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caso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demandados,</w:t>
      </w:r>
      <w:r w:rsidRPr="00BE79C2">
        <w:rPr>
          <w:rFonts w:ascii="Arial" w:hAnsi="Arial" w:cs="Arial"/>
          <w:spacing w:val="40"/>
        </w:rPr>
        <w:t xml:space="preserve"> </w:t>
      </w:r>
      <w:r w:rsidRPr="00BE79C2">
        <w:rPr>
          <w:rFonts w:ascii="Arial" w:hAnsi="Arial" w:cs="Arial"/>
        </w:rPr>
        <w:t>quanto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>ao pagamento de abono de créditos de precatórios previstos no parágrafo único do art. 7º da Lei n.º 14.057/202 e no parágrafo único do art. 5º da EC</w:t>
      </w:r>
      <w:r w:rsidRPr="00BE79C2">
        <w:rPr>
          <w:rFonts w:ascii="Arial" w:hAnsi="Arial" w:cs="Arial"/>
        </w:rPr>
        <w:t xml:space="preserve"> nº 114/2021, no seguinte sentido e levando-se em conta as seguintes circunstâncias:</w:t>
      </w:r>
    </w:p>
    <w:p w:rsidR="00E05BFF" w:rsidRPr="00BE79C2" w:rsidRDefault="00E05BFF" w:rsidP="00D635EB">
      <w:pPr>
        <w:pStyle w:val="Corpodetexto"/>
        <w:spacing w:before="6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PargrafodaLista"/>
        <w:numPr>
          <w:ilvl w:val="0"/>
          <w:numId w:val="2"/>
        </w:numPr>
        <w:tabs>
          <w:tab w:val="left" w:pos="567"/>
        </w:tabs>
        <w:ind w:left="284" w:right="0" w:hanging="284"/>
        <w:jc w:val="both"/>
        <w:rPr>
          <w:rFonts w:ascii="Arial" w:hAnsi="Arial" w:cs="Arial"/>
          <w:b/>
          <w:sz w:val="24"/>
        </w:rPr>
      </w:pPr>
      <w:r w:rsidRPr="00BE79C2">
        <w:rPr>
          <w:rFonts w:ascii="Arial" w:hAnsi="Arial" w:cs="Arial"/>
          <w:b/>
          <w:sz w:val="24"/>
        </w:rPr>
        <w:t xml:space="preserve">O ente público recebeu os precatórios após </w:t>
      </w:r>
      <w:r w:rsidR="00473579" w:rsidRPr="00BE79C2">
        <w:rPr>
          <w:rFonts w:ascii="Arial" w:hAnsi="Arial" w:cs="Arial"/>
          <w:b/>
          <w:sz w:val="24"/>
        </w:rPr>
        <w:t>17 de dezembro de 2021, data em q</w:t>
      </w:r>
      <w:r w:rsidRPr="00BE79C2">
        <w:rPr>
          <w:rFonts w:ascii="Arial" w:hAnsi="Arial" w:cs="Arial"/>
          <w:b/>
          <w:sz w:val="24"/>
        </w:rPr>
        <w:t xml:space="preserve">ue promulgada a Emenda Constitucional n.º 114/2021: </w:t>
      </w:r>
      <w:r w:rsidRPr="00BE79C2">
        <w:rPr>
          <w:rFonts w:ascii="Arial" w:hAnsi="Arial" w:cs="Arial"/>
          <w:sz w:val="24"/>
        </w:rPr>
        <w:t>a eficácia plena e aplicabilidade imediata</w:t>
      </w:r>
      <w:r w:rsidRPr="00BE79C2">
        <w:rPr>
          <w:rFonts w:ascii="Arial" w:hAnsi="Arial" w:cs="Arial"/>
          <w:sz w:val="24"/>
        </w:rPr>
        <w:t xml:space="preserve"> das normas constitucionais, aliada à presunção de constitucionalidade, conferem ao abono constitucional extraordinário a natureza de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direito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líquido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e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certo,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a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exigir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correção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judicial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caso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não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adimplido, devendo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haver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a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destinação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do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montante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de</w:t>
      </w:r>
      <w:r w:rsidRPr="00BE79C2">
        <w:rPr>
          <w:rFonts w:ascii="Arial" w:hAnsi="Arial" w:cs="Arial"/>
          <w:spacing w:val="53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60%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(sessenta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por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cento)</w:t>
      </w:r>
      <w:r w:rsidRPr="00BE79C2">
        <w:rPr>
          <w:rFonts w:ascii="Arial" w:hAnsi="Arial" w:cs="Arial"/>
          <w:spacing w:val="8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do</w:t>
      </w:r>
      <w:r w:rsidR="00473579" w:rsidRPr="00BE79C2">
        <w:rPr>
          <w:rFonts w:ascii="Arial" w:hAnsi="Arial" w:cs="Arial"/>
          <w:sz w:val="24"/>
        </w:rPr>
        <w:t xml:space="preserve"> recurso para pagamento da verba pecuniária para profissionais do magistério, ativos, inativos e respectivos pensionistas.</w:t>
      </w: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E05BFF" w:rsidP="00D635EB">
      <w:pPr>
        <w:pStyle w:val="Corpodetexto"/>
        <w:spacing w:before="14"/>
        <w:jc w:val="both"/>
        <w:rPr>
          <w:rFonts w:ascii="Arial" w:hAnsi="Arial" w:cs="Arial"/>
        </w:rPr>
      </w:pPr>
    </w:p>
    <w:p w:rsidR="00E05BFF" w:rsidRPr="00BE79C2" w:rsidRDefault="00473579" w:rsidP="00473579">
      <w:pPr>
        <w:pStyle w:val="Ttulo1"/>
        <w:numPr>
          <w:ilvl w:val="0"/>
          <w:numId w:val="2"/>
        </w:numPr>
        <w:tabs>
          <w:tab w:val="left" w:pos="709"/>
        </w:tabs>
        <w:spacing w:before="1"/>
        <w:ind w:left="284" w:hanging="284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 xml:space="preserve"> </w:t>
      </w:r>
      <w:r w:rsidR="00513F83" w:rsidRPr="00BE79C2">
        <w:rPr>
          <w:rFonts w:ascii="Arial" w:hAnsi="Arial" w:cs="Arial"/>
        </w:rPr>
        <w:t>O ente</w:t>
      </w:r>
      <w:r w:rsidR="00513F83" w:rsidRPr="00BE79C2">
        <w:rPr>
          <w:rFonts w:ascii="Arial" w:hAnsi="Arial" w:cs="Arial"/>
          <w:spacing w:val="-2"/>
        </w:rPr>
        <w:t xml:space="preserve"> </w:t>
      </w:r>
      <w:r w:rsidR="00513F83" w:rsidRPr="00BE79C2">
        <w:rPr>
          <w:rFonts w:ascii="Arial" w:hAnsi="Arial" w:cs="Arial"/>
        </w:rPr>
        <w:t>público recebeu os precatórios após 26 de março de</w:t>
      </w:r>
      <w:r w:rsidR="00513F83" w:rsidRPr="00BE79C2">
        <w:rPr>
          <w:rFonts w:ascii="Arial" w:hAnsi="Arial" w:cs="Arial"/>
          <w:spacing w:val="-1"/>
        </w:rPr>
        <w:t xml:space="preserve"> </w:t>
      </w:r>
      <w:r w:rsidR="00513F83" w:rsidRPr="00BE79C2">
        <w:rPr>
          <w:rFonts w:ascii="Arial" w:hAnsi="Arial" w:cs="Arial"/>
        </w:rPr>
        <w:t>2021, data em</w:t>
      </w:r>
      <w:r w:rsidR="00513F83" w:rsidRPr="00BE79C2">
        <w:rPr>
          <w:rFonts w:ascii="Arial" w:hAnsi="Arial" w:cs="Arial"/>
          <w:spacing w:val="-1"/>
        </w:rPr>
        <w:t xml:space="preserve"> </w:t>
      </w:r>
      <w:r w:rsidR="00513F83" w:rsidRPr="00BE79C2">
        <w:rPr>
          <w:rFonts w:ascii="Arial" w:hAnsi="Arial" w:cs="Arial"/>
        </w:rPr>
        <w:t>que promulgado</w:t>
      </w:r>
      <w:r w:rsidR="00513F83" w:rsidRPr="00BE79C2">
        <w:rPr>
          <w:rFonts w:ascii="Arial" w:hAnsi="Arial" w:cs="Arial"/>
          <w:spacing w:val="-2"/>
        </w:rPr>
        <w:t xml:space="preserve"> </w:t>
      </w:r>
      <w:r w:rsidR="00513F83" w:rsidRPr="00BE79C2">
        <w:rPr>
          <w:rFonts w:ascii="Arial" w:hAnsi="Arial" w:cs="Arial"/>
        </w:rPr>
        <w:t>o</w:t>
      </w:r>
      <w:r w:rsidR="00513F83" w:rsidRPr="00BE79C2">
        <w:rPr>
          <w:rFonts w:ascii="Arial" w:hAnsi="Arial" w:cs="Arial"/>
          <w:spacing w:val="-2"/>
        </w:rPr>
        <w:t xml:space="preserve"> </w:t>
      </w:r>
      <w:r w:rsidR="00513F83" w:rsidRPr="00BE79C2">
        <w:rPr>
          <w:rFonts w:ascii="Arial" w:hAnsi="Arial" w:cs="Arial"/>
        </w:rPr>
        <w:t>parágrafo</w:t>
      </w:r>
      <w:r w:rsidR="00513F83" w:rsidRPr="00BE79C2">
        <w:rPr>
          <w:rFonts w:ascii="Arial" w:hAnsi="Arial" w:cs="Arial"/>
          <w:spacing w:val="-1"/>
        </w:rPr>
        <w:t xml:space="preserve"> </w:t>
      </w:r>
      <w:r w:rsidR="00513F83" w:rsidRPr="00BE79C2">
        <w:rPr>
          <w:rFonts w:ascii="Arial" w:hAnsi="Arial" w:cs="Arial"/>
        </w:rPr>
        <w:t>único</w:t>
      </w:r>
      <w:r w:rsidR="00513F83" w:rsidRPr="00BE79C2">
        <w:rPr>
          <w:rFonts w:ascii="Arial" w:hAnsi="Arial" w:cs="Arial"/>
          <w:spacing w:val="-2"/>
        </w:rPr>
        <w:t xml:space="preserve"> </w:t>
      </w:r>
      <w:r w:rsidR="00513F83" w:rsidRPr="00BE79C2">
        <w:rPr>
          <w:rFonts w:ascii="Arial" w:hAnsi="Arial" w:cs="Arial"/>
        </w:rPr>
        <w:t>do</w:t>
      </w:r>
      <w:r w:rsidR="00513F83" w:rsidRPr="00BE79C2">
        <w:rPr>
          <w:rFonts w:ascii="Arial" w:hAnsi="Arial" w:cs="Arial"/>
          <w:spacing w:val="-3"/>
        </w:rPr>
        <w:t xml:space="preserve"> </w:t>
      </w:r>
      <w:r w:rsidR="00513F83" w:rsidRPr="00BE79C2">
        <w:rPr>
          <w:rFonts w:ascii="Arial" w:hAnsi="Arial" w:cs="Arial"/>
        </w:rPr>
        <w:t>art.</w:t>
      </w:r>
      <w:r w:rsidR="00513F83" w:rsidRPr="00BE79C2">
        <w:rPr>
          <w:rFonts w:ascii="Arial" w:hAnsi="Arial" w:cs="Arial"/>
          <w:spacing w:val="-3"/>
        </w:rPr>
        <w:t xml:space="preserve"> </w:t>
      </w:r>
      <w:r w:rsidR="00513F83" w:rsidRPr="00BE79C2">
        <w:rPr>
          <w:rFonts w:ascii="Arial" w:hAnsi="Arial" w:cs="Arial"/>
        </w:rPr>
        <w:t>7º da</w:t>
      </w:r>
      <w:r w:rsidR="00513F83" w:rsidRPr="00BE79C2">
        <w:rPr>
          <w:rFonts w:ascii="Arial" w:hAnsi="Arial" w:cs="Arial"/>
          <w:spacing w:val="-3"/>
        </w:rPr>
        <w:t xml:space="preserve"> </w:t>
      </w:r>
      <w:r w:rsidR="00513F83" w:rsidRPr="00BE79C2">
        <w:rPr>
          <w:rFonts w:ascii="Arial" w:hAnsi="Arial" w:cs="Arial"/>
        </w:rPr>
        <w:t>Lei n.º</w:t>
      </w:r>
      <w:r w:rsidR="00513F83" w:rsidRPr="00BE79C2">
        <w:rPr>
          <w:rFonts w:ascii="Arial" w:hAnsi="Arial" w:cs="Arial"/>
          <w:spacing w:val="-2"/>
        </w:rPr>
        <w:t xml:space="preserve"> </w:t>
      </w:r>
      <w:r w:rsidR="00513F83" w:rsidRPr="00BE79C2">
        <w:rPr>
          <w:rFonts w:ascii="Arial" w:hAnsi="Arial" w:cs="Arial"/>
        </w:rPr>
        <w:t>14.057/2020,</w:t>
      </w:r>
      <w:r w:rsidR="00513F83" w:rsidRPr="00BE79C2">
        <w:rPr>
          <w:rFonts w:ascii="Arial" w:hAnsi="Arial" w:cs="Arial"/>
          <w:spacing w:val="30"/>
        </w:rPr>
        <w:t xml:space="preserve"> </w:t>
      </w:r>
      <w:r w:rsidR="00513F83" w:rsidRPr="00BE79C2">
        <w:rPr>
          <w:rFonts w:ascii="Arial" w:hAnsi="Arial" w:cs="Arial"/>
        </w:rPr>
        <w:t>porém</w:t>
      </w:r>
      <w:r w:rsidR="00513F83" w:rsidRPr="00BE79C2">
        <w:rPr>
          <w:rFonts w:ascii="Arial" w:hAnsi="Arial" w:cs="Arial"/>
          <w:spacing w:val="32"/>
        </w:rPr>
        <w:t xml:space="preserve"> </w:t>
      </w:r>
      <w:r w:rsidR="00513F83" w:rsidRPr="00BE79C2">
        <w:rPr>
          <w:rFonts w:ascii="Arial" w:hAnsi="Arial" w:cs="Arial"/>
        </w:rPr>
        <w:t>antes da</w:t>
      </w:r>
      <w:r w:rsidR="00513F83" w:rsidRPr="00BE79C2">
        <w:rPr>
          <w:rFonts w:ascii="Arial" w:hAnsi="Arial" w:cs="Arial"/>
          <w:spacing w:val="40"/>
        </w:rPr>
        <w:t xml:space="preserve"> </w:t>
      </w:r>
      <w:r w:rsidR="00513F83" w:rsidRPr="00BE79C2">
        <w:rPr>
          <w:rFonts w:ascii="Arial" w:hAnsi="Arial" w:cs="Arial"/>
        </w:rPr>
        <w:t>Emenda</w:t>
      </w:r>
      <w:r w:rsidR="00513F83" w:rsidRPr="00BE79C2">
        <w:rPr>
          <w:rFonts w:ascii="Arial" w:hAnsi="Arial" w:cs="Arial"/>
          <w:spacing w:val="40"/>
        </w:rPr>
        <w:t xml:space="preserve"> </w:t>
      </w:r>
      <w:r w:rsidR="00513F83" w:rsidRPr="00BE79C2">
        <w:rPr>
          <w:rFonts w:ascii="Arial" w:hAnsi="Arial" w:cs="Arial"/>
        </w:rPr>
        <w:t>Constitucional</w:t>
      </w:r>
      <w:r w:rsidR="00513F83" w:rsidRPr="00BE79C2">
        <w:rPr>
          <w:rFonts w:ascii="Arial" w:hAnsi="Arial" w:cs="Arial"/>
          <w:spacing w:val="40"/>
        </w:rPr>
        <w:t xml:space="preserve"> </w:t>
      </w:r>
      <w:r w:rsidR="00513F83" w:rsidRPr="00BE79C2">
        <w:rPr>
          <w:rFonts w:ascii="Arial" w:hAnsi="Arial" w:cs="Arial"/>
        </w:rPr>
        <w:t>n.º</w:t>
      </w:r>
      <w:r w:rsidR="00513F83" w:rsidRPr="00BE79C2">
        <w:rPr>
          <w:rFonts w:ascii="Arial" w:hAnsi="Arial" w:cs="Arial"/>
          <w:spacing w:val="40"/>
        </w:rPr>
        <w:t xml:space="preserve"> </w:t>
      </w:r>
      <w:r w:rsidR="00513F83" w:rsidRPr="00BE79C2">
        <w:rPr>
          <w:rFonts w:ascii="Arial" w:hAnsi="Arial" w:cs="Arial"/>
        </w:rPr>
        <w:t>114/2021,</w:t>
      </w:r>
      <w:r w:rsidR="00513F83" w:rsidRPr="00BE79C2">
        <w:rPr>
          <w:rFonts w:ascii="Arial" w:hAnsi="Arial" w:cs="Arial"/>
          <w:spacing w:val="40"/>
        </w:rPr>
        <w:t xml:space="preserve"> </w:t>
      </w:r>
      <w:r w:rsidR="00513F83" w:rsidRPr="00BE79C2">
        <w:rPr>
          <w:rFonts w:ascii="Arial" w:hAnsi="Arial" w:cs="Arial"/>
        </w:rPr>
        <w:t>de17 de dezembro de 2021:</w:t>
      </w:r>
    </w:p>
    <w:p w:rsidR="00E05BFF" w:rsidRPr="00BE79C2" w:rsidRDefault="00513F83" w:rsidP="00BE79C2">
      <w:pPr>
        <w:pStyle w:val="PargrafodaLista"/>
        <w:numPr>
          <w:ilvl w:val="1"/>
          <w:numId w:val="2"/>
        </w:numPr>
        <w:tabs>
          <w:tab w:val="left" w:pos="709"/>
        </w:tabs>
        <w:spacing w:before="273"/>
        <w:ind w:left="709" w:right="0" w:hanging="142"/>
        <w:rPr>
          <w:rFonts w:ascii="Arial" w:hAnsi="Arial" w:cs="Arial"/>
          <w:sz w:val="24"/>
        </w:rPr>
      </w:pPr>
      <w:r w:rsidRPr="00BE79C2">
        <w:rPr>
          <w:rFonts w:ascii="Arial" w:hAnsi="Arial" w:cs="Arial"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1F787182" wp14:editId="6AA747B0">
                <wp:simplePos x="0" y="0"/>
                <wp:positionH relativeFrom="page">
                  <wp:posOffset>1621789</wp:posOffset>
                </wp:positionH>
                <wp:positionV relativeFrom="paragraph">
                  <wp:posOffset>451633</wp:posOffset>
                </wp:positionV>
                <wp:extent cx="4783455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34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3455" h="7620">
                              <a:moveTo>
                                <a:pt x="478320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83201" y="7620"/>
                              </a:lnTo>
                              <a:lnTo>
                                <a:pt x="4783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7.699997pt;margin-top:35.56171pt;width:376.63pt;height:.600010pt;mso-position-horizontal-relative:page;mso-position-vertical-relative:paragraph;z-index:-15864832" id="docshape22" filled="true" fillcolor="#000009" stroked="false">
                <v:fill type="solid"/>
                <w10:wrap type="none"/>
              </v:rect>
            </w:pict>
          </mc:Fallback>
        </mc:AlternateContent>
      </w:r>
      <w:r w:rsidRPr="00BE79C2">
        <w:rPr>
          <w:rFonts w:ascii="Arial" w:hAnsi="Arial" w:cs="Arial"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2E76255F" wp14:editId="05847FB6">
                <wp:simplePos x="0" y="0"/>
                <wp:positionH relativeFrom="page">
                  <wp:posOffset>1621789</wp:posOffset>
                </wp:positionH>
                <wp:positionV relativeFrom="paragraph">
                  <wp:posOffset>626893</wp:posOffset>
                </wp:positionV>
                <wp:extent cx="4783455" cy="76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34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3455" h="7620">
                              <a:moveTo>
                                <a:pt x="478320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83201" y="7620"/>
                              </a:lnTo>
                              <a:lnTo>
                                <a:pt x="4783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7.699997pt;margin-top:49.36171pt;width:376.63pt;height:.600010pt;mso-position-horizontal-relative:page;mso-position-vertical-relative:paragraph;z-index:-15864320" id="docshape23" filled="true" fillcolor="#000009" stroked="false">
                <v:fill type="solid"/>
                <w10:wrap type="none"/>
              </v:rect>
            </w:pict>
          </mc:Fallback>
        </mc:AlternateContent>
      </w:r>
      <w:r w:rsidRPr="00BE79C2">
        <w:rPr>
          <w:rFonts w:ascii="Arial" w:hAnsi="Arial" w:cs="Arial"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52672" behindDoc="1" locked="0" layoutInCell="1" allowOverlap="1" wp14:anchorId="4724268F" wp14:editId="50E813B1">
                <wp:simplePos x="0" y="0"/>
                <wp:positionH relativeFrom="page">
                  <wp:posOffset>1621789</wp:posOffset>
                </wp:positionH>
                <wp:positionV relativeFrom="paragraph">
                  <wp:posOffset>802153</wp:posOffset>
                </wp:positionV>
                <wp:extent cx="4783455" cy="7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34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3455" h="7620">
                              <a:moveTo>
                                <a:pt x="478320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83201" y="7619"/>
                              </a:lnTo>
                              <a:lnTo>
                                <a:pt x="4783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7.699997pt;margin-top:63.161728pt;width:376.63pt;height:.59999pt;mso-position-horizontal-relative:page;mso-position-vertical-relative:paragraph;z-index:-15863808" id="docshape24" filled="true" fillcolor="#000009" stroked="false">
                <v:fill type="solid"/>
                <w10:wrap type="none"/>
              </v:rect>
            </w:pict>
          </mc:Fallback>
        </mc:AlternateContent>
      </w:r>
      <w:r w:rsidRPr="00BE79C2">
        <w:rPr>
          <w:rFonts w:ascii="Arial" w:hAnsi="Arial" w:cs="Arial"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53184" behindDoc="1" locked="0" layoutInCell="1" allowOverlap="1" wp14:anchorId="72483BAC" wp14:editId="58263589">
                <wp:simplePos x="0" y="0"/>
                <wp:positionH relativeFrom="page">
                  <wp:posOffset>1621789</wp:posOffset>
                </wp:positionH>
                <wp:positionV relativeFrom="paragraph">
                  <wp:posOffset>1152673</wp:posOffset>
                </wp:positionV>
                <wp:extent cx="4783455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34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3455" h="7620">
                              <a:moveTo>
                                <a:pt x="478320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83201" y="7620"/>
                              </a:lnTo>
                              <a:lnTo>
                                <a:pt x="4783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7.699997pt;margin-top:90.761711pt;width:376.63pt;height:.600010pt;mso-position-horizontal-relative:page;mso-position-vertical-relative:paragraph;z-index:-15863296" id="docshape25" filled="true" fillcolor="#000000" stroked="false">
                <v:fill type="solid"/>
                <w10:wrap type="none"/>
              </v:rect>
            </w:pict>
          </mc:Fallback>
        </mc:AlternateContent>
      </w:r>
      <w:r w:rsidRPr="00BE79C2">
        <w:rPr>
          <w:rFonts w:ascii="Arial" w:hAnsi="Arial" w:cs="Arial"/>
          <w:strike/>
          <w:sz w:val="24"/>
        </w:rPr>
        <w:t>Caso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não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tenham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sido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objeto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de</w:t>
      </w:r>
      <w:r w:rsidRPr="00BE79C2">
        <w:rPr>
          <w:rFonts w:ascii="Arial" w:hAnsi="Arial" w:cs="Arial"/>
          <w:strike/>
          <w:spacing w:val="-3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acordo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entre</w:t>
      </w:r>
      <w:r w:rsidRPr="00BE79C2">
        <w:rPr>
          <w:rFonts w:ascii="Arial" w:hAnsi="Arial" w:cs="Arial"/>
          <w:strike/>
          <w:spacing w:val="-4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estado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ou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município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e</w:t>
      </w:r>
      <w:r w:rsidRPr="00BE79C2">
        <w:rPr>
          <w:rFonts w:ascii="Arial" w:hAnsi="Arial" w:cs="Arial"/>
          <w:strike/>
          <w:spacing w:val="-3"/>
          <w:sz w:val="24"/>
        </w:rPr>
        <w:t xml:space="preserve"> </w:t>
      </w:r>
      <w:r w:rsidRPr="00BE79C2">
        <w:rPr>
          <w:rFonts w:ascii="Arial" w:hAnsi="Arial" w:cs="Arial"/>
          <w:strike/>
          <w:sz w:val="24"/>
        </w:rPr>
        <w:t>a União,</w:t>
      </w:r>
      <w:r w:rsidRPr="00BE79C2">
        <w:rPr>
          <w:rFonts w:ascii="Arial" w:hAnsi="Arial" w:cs="Arial"/>
          <w:strike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a</w:t>
      </w:r>
      <w:r w:rsidRPr="00BE79C2">
        <w:rPr>
          <w:rFonts w:ascii="Arial" w:hAnsi="Arial" w:cs="Arial"/>
          <w:color w:val="000009"/>
          <w:sz w:val="24"/>
        </w:rPr>
        <w:t xml:space="preserve"> obrigação de subvinculação para o pagamento de abono alcança apenas os saldos remanescentes dos precatórios ainda não utilizados, não incidindo em relação aos valores já despendidos pelo Poder Público na manutenção e </w:t>
      </w:r>
      <w:r w:rsidRPr="00BE79C2">
        <w:rPr>
          <w:rFonts w:ascii="Arial" w:hAnsi="Arial" w:cs="Arial"/>
          <w:strike/>
          <w:color w:val="000009"/>
          <w:sz w:val="24"/>
        </w:rPr>
        <w:t>desenvolvimento de ensino</w:t>
      </w:r>
      <w:r w:rsidRPr="00BE79C2">
        <w:rPr>
          <w:rFonts w:ascii="Arial" w:hAnsi="Arial" w:cs="Arial"/>
          <w:strike/>
          <w:sz w:val="24"/>
        </w:rPr>
        <w:t>, devendo o a</w:t>
      </w:r>
      <w:r w:rsidRPr="00BE79C2">
        <w:rPr>
          <w:rFonts w:ascii="Arial" w:hAnsi="Arial" w:cs="Arial"/>
          <w:strike/>
          <w:sz w:val="24"/>
        </w:rPr>
        <w:t>bono se sujeitar, independentemente</w:t>
      </w:r>
      <w:r w:rsidRPr="00BE79C2">
        <w:rPr>
          <w:rFonts w:ascii="Arial" w:hAnsi="Arial" w:cs="Arial"/>
          <w:sz w:val="24"/>
        </w:rPr>
        <w:t xml:space="preserve"> de terem sido objeto de acordos ou de sentença, às disposições do parágrafo </w:t>
      </w:r>
      <w:r w:rsidRPr="00BE79C2">
        <w:rPr>
          <w:rFonts w:ascii="Arial" w:hAnsi="Arial" w:cs="Arial"/>
          <w:strike/>
          <w:sz w:val="24"/>
        </w:rPr>
        <w:t>único do artigo 7º da Lei 14.057/2020;</w:t>
      </w:r>
    </w:p>
    <w:p w:rsidR="00E05BFF" w:rsidRPr="00BE79C2" w:rsidRDefault="00473579" w:rsidP="00BE79C2">
      <w:pPr>
        <w:pStyle w:val="Corpodetexto"/>
        <w:tabs>
          <w:tab w:val="left" w:pos="709"/>
        </w:tabs>
        <w:spacing w:before="3" w:line="276" w:lineRule="auto"/>
        <w:ind w:left="709" w:hanging="142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2.1</w:t>
      </w:r>
      <w:r w:rsidRPr="00BE79C2">
        <w:rPr>
          <w:rFonts w:ascii="Arial" w:hAnsi="Arial" w:cs="Arial"/>
        </w:rPr>
        <w:tab/>
      </w:r>
      <w:r w:rsidR="00513F83" w:rsidRPr="00BE79C2">
        <w:rPr>
          <w:rFonts w:ascii="Arial" w:hAnsi="Arial" w:cs="Arial"/>
        </w:rPr>
        <w:t xml:space="preserve">Caso não </w:t>
      </w:r>
      <w:proofErr w:type="gramStart"/>
      <w:r w:rsidR="00513F83" w:rsidRPr="00BE79C2">
        <w:rPr>
          <w:rFonts w:ascii="Arial" w:hAnsi="Arial" w:cs="Arial"/>
        </w:rPr>
        <w:t>tenham sido</w:t>
      </w:r>
      <w:proofErr w:type="gramEnd"/>
      <w:r w:rsidR="00513F83" w:rsidRPr="00BE79C2">
        <w:rPr>
          <w:rFonts w:ascii="Arial" w:hAnsi="Arial" w:cs="Arial"/>
        </w:rPr>
        <w:t xml:space="preserve"> objeto de acordo entre estado ou município e a União, a obrigação</w:t>
      </w:r>
      <w:r w:rsidR="00513F83" w:rsidRPr="00BE79C2">
        <w:rPr>
          <w:rFonts w:ascii="Arial" w:hAnsi="Arial" w:cs="Arial"/>
          <w:spacing w:val="-4"/>
        </w:rPr>
        <w:t xml:space="preserve"> </w:t>
      </w:r>
      <w:r w:rsidR="00513F83" w:rsidRPr="00BE79C2">
        <w:rPr>
          <w:rFonts w:ascii="Arial" w:hAnsi="Arial" w:cs="Arial"/>
        </w:rPr>
        <w:t>de</w:t>
      </w:r>
      <w:r w:rsidR="00513F83" w:rsidRPr="00BE79C2">
        <w:rPr>
          <w:rFonts w:ascii="Arial" w:hAnsi="Arial" w:cs="Arial"/>
          <w:spacing w:val="-5"/>
        </w:rPr>
        <w:t xml:space="preserve"> </w:t>
      </w:r>
      <w:r w:rsidR="00513F83" w:rsidRPr="00BE79C2">
        <w:rPr>
          <w:rFonts w:ascii="Arial" w:hAnsi="Arial" w:cs="Arial"/>
        </w:rPr>
        <w:t>subvinculaç</w:t>
      </w:r>
      <w:r w:rsidR="00513F83" w:rsidRPr="00BE79C2">
        <w:rPr>
          <w:rFonts w:ascii="Arial" w:hAnsi="Arial" w:cs="Arial"/>
        </w:rPr>
        <w:t>ão</w:t>
      </w:r>
      <w:r w:rsidR="00513F83" w:rsidRPr="00BE79C2">
        <w:rPr>
          <w:rFonts w:ascii="Arial" w:hAnsi="Arial" w:cs="Arial"/>
          <w:spacing w:val="-4"/>
        </w:rPr>
        <w:t xml:space="preserve"> </w:t>
      </w:r>
      <w:r w:rsidR="00513F83" w:rsidRPr="00BE79C2">
        <w:rPr>
          <w:rFonts w:ascii="Arial" w:hAnsi="Arial" w:cs="Arial"/>
        </w:rPr>
        <w:t>para</w:t>
      </w:r>
      <w:r w:rsidR="00513F83" w:rsidRPr="00BE79C2">
        <w:rPr>
          <w:rFonts w:ascii="Arial" w:hAnsi="Arial" w:cs="Arial"/>
          <w:spacing w:val="-5"/>
        </w:rPr>
        <w:t xml:space="preserve"> </w:t>
      </w:r>
      <w:r w:rsidR="00513F83" w:rsidRPr="00BE79C2">
        <w:rPr>
          <w:rFonts w:ascii="Arial" w:hAnsi="Arial" w:cs="Arial"/>
        </w:rPr>
        <w:t>o</w:t>
      </w:r>
      <w:r w:rsidR="00513F83" w:rsidRPr="00BE79C2">
        <w:rPr>
          <w:rFonts w:ascii="Arial" w:hAnsi="Arial" w:cs="Arial"/>
          <w:spacing w:val="-4"/>
        </w:rPr>
        <w:t xml:space="preserve"> </w:t>
      </w:r>
      <w:r w:rsidR="00513F83" w:rsidRPr="00BE79C2">
        <w:rPr>
          <w:rFonts w:ascii="Arial" w:hAnsi="Arial" w:cs="Arial"/>
        </w:rPr>
        <w:t>pagamento</w:t>
      </w:r>
      <w:r w:rsidR="00513F83" w:rsidRPr="00BE79C2">
        <w:rPr>
          <w:rFonts w:ascii="Arial" w:hAnsi="Arial" w:cs="Arial"/>
          <w:spacing w:val="-4"/>
        </w:rPr>
        <w:t xml:space="preserve"> </w:t>
      </w:r>
      <w:r w:rsidR="00513F83" w:rsidRPr="00BE79C2">
        <w:rPr>
          <w:rFonts w:ascii="Arial" w:hAnsi="Arial" w:cs="Arial"/>
        </w:rPr>
        <w:t>de</w:t>
      </w:r>
      <w:r w:rsidR="00513F83" w:rsidRPr="00BE79C2">
        <w:rPr>
          <w:rFonts w:ascii="Arial" w:hAnsi="Arial" w:cs="Arial"/>
          <w:spacing w:val="-3"/>
        </w:rPr>
        <w:t xml:space="preserve"> </w:t>
      </w:r>
      <w:r w:rsidR="00513F83" w:rsidRPr="00BE79C2">
        <w:rPr>
          <w:rFonts w:ascii="Arial" w:hAnsi="Arial" w:cs="Arial"/>
        </w:rPr>
        <w:t>abono</w:t>
      </w:r>
      <w:r w:rsidR="00513F83" w:rsidRPr="00BE79C2">
        <w:rPr>
          <w:rFonts w:ascii="Arial" w:hAnsi="Arial" w:cs="Arial"/>
          <w:spacing w:val="-4"/>
        </w:rPr>
        <w:t xml:space="preserve"> </w:t>
      </w:r>
      <w:r w:rsidR="00513F83" w:rsidRPr="00BE79C2">
        <w:rPr>
          <w:rFonts w:ascii="Arial" w:hAnsi="Arial" w:cs="Arial"/>
        </w:rPr>
        <w:t>alcança</w:t>
      </w:r>
      <w:r w:rsidR="00513F83" w:rsidRPr="00BE79C2">
        <w:rPr>
          <w:rFonts w:ascii="Arial" w:hAnsi="Arial" w:cs="Arial"/>
          <w:spacing w:val="-3"/>
        </w:rPr>
        <w:t xml:space="preserve"> </w:t>
      </w:r>
      <w:r w:rsidR="00513F83" w:rsidRPr="00BE79C2">
        <w:rPr>
          <w:rFonts w:ascii="Arial" w:hAnsi="Arial" w:cs="Arial"/>
        </w:rPr>
        <w:t>apenas</w:t>
      </w:r>
      <w:r w:rsidR="00513F83" w:rsidRPr="00BE79C2">
        <w:rPr>
          <w:rFonts w:ascii="Arial" w:hAnsi="Arial" w:cs="Arial"/>
          <w:spacing w:val="-4"/>
        </w:rPr>
        <w:t xml:space="preserve"> </w:t>
      </w:r>
      <w:r w:rsidR="00513F83" w:rsidRPr="00BE79C2">
        <w:rPr>
          <w:rFonts w:ascii="Arial" w:hAnsi="Arial" w:cs="Arial"/>
        </w:rPr>
        <w:t>os</w:t>
      </w:r>
      <w:r w:rsidR="00513F83" w:rsidRPr="00BE79C2">
        <w:rPr>
          <w:rFonts w:ascii="Arial" w:hAnsi="Arial" w:cs="Arial"/>
          <w:spacing w:val="-2"/>
        </w:rPr>
        <w:t xml:space="preserve"> </w:t>
      </w:r>
      <w:r w:rsidR="00513F83" w:rsidRPr="00BE79C2">
        <w:rPr>
          <w:rFonts w:ascii="Arial" w:hAnsi="Arial" w:cs="Arial"/>
        </w:rPr>
        <w:t>saldos remanescentes dos precatórios ainda não utilizados, não incidindo em relação</w:t>
      </w:r>
      <w:r w:rsidR="00513F83" w:rsidRPr="00BE79C2">
        <w:rPr>
          <w:rFonts w:ascii="Arial" w:hAnsi="Arial" w:cs="Arial"/>
          <w:spacing w:val="40"/>
        </w:rPr>
        <w:t xml:space="preserve"> </w:t>
      </w:r>
      <w:r w:rsidR="00513F83" w:rsidRPr="00BE79C2">
        <w:rPr>
          <w:rFonts w:ascii="Arial" w:hAnsi="Arial" w:cs="Arial"/>
        </w:rPr>
        <w:t>aos valores já despendidos pelo Poder Público na manutenção e</w:t>
      </w:r>
      <w:r w:rsidR="00513F83" w:rsidRPr="00BE79C2">
        <w:rPr>
          <w:rFonts w:ascii="Arial" w:hAnsi="Arial" w:cs="Arial"/>
          <w:spacing w:val="40"/>
        </w:rPr>
        <w:t xml:space="preserve"> </w:t>
      </w:r>
      <w:r w:rsidR="00513F83" w:rsidRPr="00BE79C2">
        <w:rPr>
          <w:rFonts w:ascii="Arial" w:hAnsi="Arial" w:cs="Arial"/>
        </w:rPr>
        <w:t xml:space="preserve">desenvolvimento de ensino; </w:t>
      </w:r>
      <w:hyperlink r:id="rId10">
        <w:r w:rsidR="00513F83" w:rsidRPr="00BE79C2">
          <w:rPr>
            <w:rFonts w:ascii="Arial" w:hAnsi="Arial" w:cs="Arial"/>
            <w:color w:val="0000FF"/>
            <w:u w:val="single" w:color="0000FF"/>
          </w:rPr>
          <w:t>(Redação dada pela Nota Técnica TCE/PI Nº 01, de</w:t>
        </w:r>
      </w:hyperlink>
      <w:r w:rsidR="00513F83" w:rsidRPr="00BE79C2">
        <w:rPr>
          <w:rFonts w:ascii="Arial" w:hAnsi="Arial" w:cs="Arial"/>
          <w:color w:val="0000FF"/>
        </w:rPr>
        <w:t xml:space="preserve"> </w:t>
      </w:r>
      <w:hyperlink r:id="rId11">
        <w:r w:rsidR="00513F83" w:rsidRPr="00BE79C2">
          <w:rPr>
            <w:rFonts w:ascii="Arial" w:hAnsi="Arial" w:cs="Arial"/>
            <w:color w:val="0000FF"/>
            <w:u w:val="single" w:color="0000FF"/>
          </w:rPr>
          <w:t>27 de abril de 2023)</w:t>
        </w:r>
      </w:hyperlink>
    </w:p>
    <w:p w:rsidR="00E05BFF" w:rsidRPr="00BE79C2" w:rsidRDefault="00513F83" w:rsidP="00BE79C2">
      <w:pPr>
        <w:pStyle w:val="PargrafodaLista"/>
        <w:numPr>
          <w:ilvl w:val="1"/>
          <w:numId w:val="2"/>
        </w:numPr>
        <w:tabs>
          <w:tab w:val="left" w:pos="709"/>
        </w:tabs>
        <w:spacing w:before="199"/>
        <w:ind w:left="709" w:right="0" w:hanging="142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t>A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regulamentação do paga</w:t>
      </w:r>
      <w:r w:rsidRPr="00BE79C2">
        <w:rPr>
          <w:rFonts w:ascii="Arial" w:hAnsi="Arial" w:cs="Arial"/>
          <w:sz w:val="24"/>
        </w:rPr>
        <w:t>mento do abono previsto no parágrafo únicodo art. 7o da Lei 14.057/2020 deve ser produzida pelos estados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e municípios beneficiários dos precatórios do Fundef, que são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os responsáveis por processar tal pagamento e suprimir eventuais lacunas da lei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federal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l</w:t>
      </w:r>
      <w:r w:rsidRPr="00BE79C2">
        <w:rPr>
          <w:rFonts w:ascii="Arial" w:hAnsi="Arial" w:cs="Arial"/>
          <w:sz w:val="24"/>
        </w:rPr>
        <w:t xml:space="preserve">evando em consideração as normas </w:t>
      </w:r>
      <w:proofErr w:type="gramStart"/>
      <w:r w:rsidRPr="00BE79C2">
        <w:rPr>
          <w:rFonts w:ascii="Arial" w:hAnsi="Arial" w:cs="Arial"/>
          <w:sz w:val="24"/>
        </w:rPr>
        <w:t>e</w:t>
      </w:r>
      <w:proofErr w:type="gramEnd"/>
      <w:r w:rsidRPr="00BE79C2">
        <w:rPr>
          <w:rFonts w:ascii="Arial" w:hAnsi="Arial" w:cs="Arial"/>
          <w:sz w:val="24"/>
        </w:rPr>
        <w:t xml:space="preserve"> necessidades específicas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da localidade em matéria educacional.</w:t>
      </w:r>
    </w:p>
    <w:p w:rsidR="00E05BFF" w:rsidRPr="00BE79C2" w:rsidRDefault="00E05BFF" w:rsidP="00D635EB">
      <w:pPr>
        <w:pStyle w:val="Corpodetexto"/>
        <w:spacing w:before="4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PargrafodaLista"/>
        <w:numPr>
          <w:ilvl w:val="0"/>
          <w:numId w:val="2"/>
        </w:numPr>
        <w:tabs>
          <w:tab w:val="left" w:pos="284"/>
        </w:tabs>
        <w:spacing w:before="1"/>
        <w:ind w:left="284" w:right="0" w:hanging="284"/>
        <w:jc w:val="both"/>
        <w:rPr>
          <w:rFonts w:ascii="Arial" w:hAnsi="Arial" w:cs="Arial"/>
          <w:b/>
          <w:sz w:val="24"/>
        </w:rPr>
      </w:pPr>
      <w:r w:rsidRPr="00BE79C2">
        <w:rPr>
          <w:rFonts w:ascii="Arial" w:hAnsi="Arial" w:cs="Arial"/>
          <w:b/>
          <w:sz w:val="24"/>
        </w:rPr>
        <w:t xml:space="preserve">O ente público recebeu os precatórios antes da promulgação do parágrafo único do art. 7º da Lei n.º 14.057/2020, </w:t>
      </w:r>
      <w:r w:rsidRPr="00BE79C2">
        <w:rPr>
          <w:rFonts w:ascii="Arial" w:hAnsi="Arial" w:cs="Arial"/>
          <w:b/>
          <w:sz w:val="24"/>
          <w:u w:val="single"/>
        </w:rPr>
        <w:t>não possuindo saldo</w:t>
      </w:r>
      <w:r w:rsidRPr="00BE79C2">
        <w:rPr>
          <w:rFonts w:ascii="Arial" w:hAnsi="Arial" w:cs="Arial"/>
          <w:b/>
          <w:sz w:val="24"/>
        </w:rPr>
        <w:t xml:space="preserve"> </w:t>
      </w:r>
      <w:r w:rsidRPr="00BE79C2">
        <w:rPr>
          <w:rFonts w:ascii="Arial" w:hAnsi="Arial" w:cs="Arial"/>
          <w:b/>
          <w:sz w:val="24"/>
          <w:u w:val="single"/>
        </w:rPr>
        <w:t>em conta</w:t>
      </w:r>
      <w:r w:rsidRPr="00BE79C2">
        <w:rPr>
          <w:rFonts w:ascii="Arial" w:hAnsi="Arial" w:cs="Arial"/>
          <w:b/>
          <w:sz w:val="24"/>
        </w:rPr>
        <w:t xml:space="preserve">: </w:t>
      </w:r>
      <w:r w:rsidRPr="00BE79C2">
        <w:rPr>
          <w:rFonts w:ascii="Arial" w:hAnsi="Arial" w:cs="Arial"/>
          <w:sz w:val="24"/>
        </w:rPr>
        <w:t xml:space="preserve">a obrigação de destinar pelo menos 60% dos referidos recursos do Fundef </w:t>
      </w:r>
      <w:proofErr w:type="gramStart"/>
      <w:r w:rsidRPr="00BE79C2">
        <w:rPr>
          <w:rFonts w:ascii="Arial" w:hAnsi="Arial" w:cs="Arial"/>
          <w:sz w:val="24"/>
        </w:rPr>
        <w:t>a profissionais</w:t>
      </w:r>
      <w:proofErr w:type="gramEnd"/>
      <w:r w:rsidRPr="00BE79C2">
        <w:rPr>
          <w:rFonts w:ascii="Arial" w:hAnsi="Arial" w:cs="Arial"/>
          <w:sz w:val="24"/>
        </w:rPr>
        <w:t xml:space="preserve"> do magistério ativos, inativos e pensionistas do ente público credor, na forma de abono, nos moldes estabelecidos pelo parágrafo único do artigo 7º da Lei 14.057/2020, </w:t>
      </w:r>
      <w:r w:rsidRPr="00BE79C2">
        <w:rPr>
          <w:rFonts w:ascii="Arial" w:hAnsi="Arial" w:cs="Arial"/>
          <w:b/>
          <w:sz w:val="24"/>
        </w:rPr>
        <w:t xml:space="preserve">não retroage </w:t>
      </w:r>
      <w:r w:rsidRPr="00BE79C2">
        <w:rPr>
          <w:rFonts w:ascii="Arial" w:hAnsi="Arial" w:cs="Arial"/>
          <w:sz w:val="24"/>
        </w:rPr>
        <w:t>para alcançar os recursos já despendidos pelos entes federativos beneficiários antes da vigência do citado dispositivo legal, em 26/3/2021, diante da</w:t>
      </w:r>
      <w:r w:rsidRPr="00BE79C2">
        <w:rPr>
          <w:rFonts w:ascii="Arial" w:hAnsi="Arial" w:cs="Arial"/>
          <w:spacing w:val="-11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garantia irretroatividade da lei como regra e da proteção constitucional ao ato jurídico perf</w:t>
      </w:r>
      <w:r w:rsidRPr="00BE79C2">
        <w:rPr>
          <w:rFonts w:ascii="Arial" w:hAnsi="Arial" w:cs="Arial"/>
          <w:sz w:val="24"/>
        </w:rPr>
        <w:t>eito (art. 5º, XXXVI, da CRFB, e art. 6º da LINDB). Portanto, não há fundamento jurídico que justifique exigir dos Estados e Municípios que destinem pelo menos sessenta por cento dos recursos aos profissionais de magisterio, na forma de abono, encontrando-</w:t>
      </w:r>
      <w:r w:rsidRPr="00BE79C2">
        <w:rPr>
          <w:rFonts w:ascii="Arial" w:hAnsi="Arial" w:cs="Arial"/>
          <w:sz w:val="24"/>
        </w:rPr>
        <w:t>se a questão opção do ente público.</w:t>
      </w:r>
    </w:p>
    <w:p w:rsidR="00E05BFF" w:rsidRPr="00BE79C2" w:rsidRDefault="00E05BFF" w:rsidP="00473579">
      <w:pPr>
        <w:pStyle w:val="Corpodetexto"/>
        <w:ind w:left="284" w:hanging="284"/>
        <w:jc w:val="both"/>
        <w:rPr>
          <w:rFonts w:ascii="Arial" w:hAnsi="Arial" w:cs="Arial"/>
        </w:rPr>
      </w:pPr>
    </w:p>
    <w:p w:rsidR="00E05BFF" w:rsidRPr="00BE79C2" w:rsidRDefault="00513F83" w:rsidP="00473579">
      <w:pPr>
        <w:pStyle w:val="PargrafodaLista"/>
        <w:numPr>
          <w:ilvl w:val="0"/>
          <w:numId w:val="2"/>
        </w:numPr>
        <w:tabs>
          <w:tab w:val="left" w:pos="2409"/>
        </w:tabs>
        <w:ind w:left="284" w:right="0" w:hanging="284"/>
        <w:jc w:val="both"/>
        <w:rPr>
          <w:rFonts w:ascii="Arial" w:hAnsi="Arial" w:cs="Arial"/>
          <w:b/>
          <w:sz w:val="24"/>
        </w:rPr>
      </w:pPr>
      <w:r w:rsidRPr="00BE79C2">
        <w:rPr>
          <w:rFonts w:ascii="Arial" w:hAnsi="Arial" w:cs="Arial"/>
          <w:b/>
          <w:sz w:val="24"/>
        </w:rPr>
        <w:t xml:space="preserve">O ente público recebeu os precatórios antes da promulgação do parágrafo único do art. 7º da Lei n.º 14.057/2020, </w:t>
      </w:r>
      <w:r w:rsidRPr="00BE79C2">
        <w:rPr>
          <w:rFonts w:ascii="Arial" w:hAnsi="Arial" w:cs="Arial"/>
          <w:b/>
          <w:sz w:val="24"/>
          <w:u w:val="single"/>
        </w:rPr>
        <w:t>desde que possua saldo em conta</w:t>
      </w:r>
      <w:r w:rsidRPr="00BE79C2">
        <w:rPr>
          <w:rFonts w:ascii="Arial" w:hAnsi="Arial" w:cs="Arial"/>
          <w:b/>
          <w:sz w:val="24"/>
        </w:rPr>
        <w:t xml:space="preserve">: </w:t>
      </w:r>
      <w:r w:rsidRPr="00BE79C2">
        <w:rPr>
          <w:rFonts w:ascii="Arial" w:hAnsi="Arial" w:cs="Arial"/>
          <w:sz w:val="24"/>
        </w:rPr>
        <w:t>em vista ao princípio da igualdade, é possível aplicar a subvinculação ao</w:t>
      </w:r>
      <w:r w:rsidRPr="00BE79C2">
        <w:rPr>
          <w:rFonts w:ascii="Arial" w:hAnsi="Arial" w:cs="Arial"/>
          <w:sz w:val="24"/>
        </w:rPr>
        <w:t xml:space="preserve">s recursos ainda remanescentes, ou bloqueados, admitidaa destinação de 60% desse saldo a profissionais do magistério </w:t>
      </w:r>
      <w:proofErr w:type="gramStart"/>
      <w:r w:rsidRPr="00BE79C2">
        <w:rPr>
          <w:rFonts w:ascii="Arial" w:hAnsi="Arial" w:cs="Arial"/>
          <w:sz w:val="24"/>
        </w:rPr>
        <w:t>ativos,</w:t>
      </w:r>
      <w:proofErr w:type="gramEnd"/>
      <w:r w:rsidRPr="00BE79C2">
        <w:rPr>
          <w:rFonts w:ascii="Arial" w:hAnsi="Arial" w:cs="Arial"/>
          <w:sz w:val="24"/>
        </w:rPr>
        <w:t xml:space="preserve">inativos e pensionistas do ente público credor, sob a </w:t>
      </w:r>
      <w:r w:rsidRPr="00BE79C2">
        <w:rPr>
          <w:rFonts w:ascii="Arial" w:hAnsi="Arial" w:cs="Arial"/>
          <w:sz w:val="24"/>
        </w:rPr>
        <w:lastRenderedPageBreak/>
        <w:t>forma de abono e mediante lei do referido ente.</w:t>
      </w:r>
    </w:p>
    <w:p w:rsidR="00E05BFF" w:rsidRPr="00BE79C2" w:rsidRDefault="00513F83" w:rsidP="00BE79C2">
      <w:pPr>
        <w:pStyle w:val="PargrafodaLista"/>
        <w:numPr>
          <w:ilvl w:val="1"/>
          <w:numId w:val="2"/>
        </w:numPr>
        <w:tabs>
          <w:tab w:val="left" w:pos="709"/>
        </w:tabs>
        <w:spacing w:before="275" w:line="254" w:lineRule="auto"/>
        <w:ind w:left="709" w:right="0" w:hanging="142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t>Caso</w:t>
      </w:r>
      <w:r w:rsidRPr="00BE79C2">
        <w:rPr>
          <w:rFonts w:ascii="Arial" w:hAnsi="Arial" w:cs="Arial"/>
          <w:spacing w:val="33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haja</w:t>
      </w:r>
      <w:r w:rsidRPr="00BE79C2">
        <w:rPr>
          <w:rFonts w:ascii="Arial" w:hAnsi="Arial" w:cs="Arial"/>
          <w:spacing w:val="34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conflito</w:t>
      </w:r>
      <w:r w:rsidRPr="00BE79C2">
        <w:rPr>
          <w:rFonts w:ascii="Arial" w:hAnsi="Arial" w:cs="Arial"/>
          <w:spacing w:val="3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com</w:t>
      </w:r>
      <w:r w:rsidRPr="00BE79C2">
        <w:rPr>
          <w:rFonts w:ascii="Arial" w:hAnsi="Arial" w:cs="Arial"/>
          <w:spacing w:val="35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decisão</w:t>
      </w:r>
      <w:r w:rsidRPr="00BE79C2">
        <w:rPr>
          <w:rFonts w:ascii="Arial" w:hAnsi="Arial" w:cs="Arial"/>
          <w:spacing w:val="3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judicial</w:t>
      </w:r>
      <w:r w:rsidRPr="00BE79C2">
        <w:rPr>
          <w:rFonts w:ascii="Arial" w:hAnsi="Arial" w:cs="Arial"/>
          <w:spacing w:val="3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ou</w:t>
      </w:r>
      <w:r w:rsidRPr="00BE79C2">
        <w:rPr>
          <w:rFonts w:ascii="Arial" w:hAnsi="Arial" w:cs="Arial"/>
          <w:spacing w:val="34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com</w:t>
      </w:r>
      <w:r w:rsidRPr="00BE79C2">
        <w:rPr>
          <w:rFonts w:ascii="Arial" w:hAnsi="Arial" w:cs="Arial"/>
          <w:spacing w:val="35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Compromisso</w:t>
      </w:r>
      <w:r w:rsidRPr="00BE79C2">
        <w:rPr>
          <w:rFonts w:ascii="Arial" w:hAnsi="Arial" w:cs="Arial"/>
          <w:spacing w:val="33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de</w:t>
      </w:r>
      <w:r w:rsidRPr="00BE79C2">
        <w:rPr>
          <w:rFonts w:ascii="Arial" w:hAnsi="Arial" w:cs="Arial"/>
          <w:spacing w:val="31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Ajus- tamento de Conduta, admite-se nova composição entre os litigantes, com</w:t>
      </w:r>
      <w:r w:rsidR="00BE79C2"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</w:rPr>
        <w:t>posterior homologação judicial, ou mediante Termo Aditivo ao TAC firma- do, a fim de contemplar a destinação de 60% dos recursos remanescentes</w:t>
      </w:r>
      <w:r w:rsidRPr="00BE79C2">
        <w:rPr>
          <w:rFonts w:ascii="Arial" w:hAnsi="Arial" w:cs="Arial"/>
          <w:spacing w:val="-3"/>
        </w:rPr>
        <w:t xml:space="preserve"> </w:t>
      </w:r>
      <w:proofErr w:type="gramStart"/>
      <w:r w:rsidRPr="00BE79C2">
        <w:rPr>
          <w:rFonts w:ascii="Arial" w:hAnsi="Arial" w:cs="Arial"/>
        </w:rPr>
        <w:t>a profissionais</w:t>
      </w:r>
      <w:proofErr w:type="gramEnd"/>
      <w:r w:rsidRPr="00BE79C2">
        <w:rPr>
          <w:rFonts w:ascii="Arial" w:hAnsi="Arial" w:cs="Arial"/>
        </w:rPr>
        <w:t xml:space="preserve"> do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magistério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ativos, inativos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e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  <w:spacing w:val="-2"/>
        </w:rPr>
        <w:t>pensionistas.</w:t>
      </w:r>
    </w:p>
    <w:p w:rsidR="00E05BFF" w:rsidRPr="00BE79C2" w:rsidRDefault="00E05BFF" w:rsidP="00D635EB">
      <w:pPr>
        <w:pStyle w:val="Corpodetexto"/>
        <w:spacing w:before="12"/>
        <w:jc w:val="both"/>
        <w:rPr>
          <w:rFonts w:ascii="Arial" w:hAnsi="Arial" w:cs="Arial"/>
        </w:rPr>
      </w:pPr>
    </w:p>
    <w:p w:rsidR="00E05BFF" w:rsidRPr="00BE79C2" w:rsidRDefault="00513F83" w:rsidP="00BE79C2">
      <w:pPr>
        <w:pStyle w:val="Ttulo1"/>
        <w:numPr>
          <w:ilvl w:val="0"/>
          <w:numId w:val="2"/>
        </w:numPr>
        <w:tabs>
          <w:tab w:val="left" w:pos="284"/>
        </w:tabs>
        <w:spacing w:line="254" w:lineRule="auto"/>
        <w:ind w:left="284" w:hanging="284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 xml:space="preserve">Reafirma-se a constitucionalidade do Acórdão/TCU </w:t>
      </w:r>
      <w:r w:rsidRPr="00BE79C2">
        <w:rPr>
          <w:rFonts w:ascii="Arial" w:hAnsi="Arial" w:cs="Arial"/>
        </w:rPr>
        <w:t>1.824/2017, quanto à vedação ao destaque/pagamento de honorários advocatícios contratuais com recursos alocados no FUNDEF/FUNDEB, não poden- do, do montante</w:t>
      </w:r>
      <w:r w:rsidRPr="00BE79C2">
        <w:rPr>
          <w:rFonts w:ascii="Arial" w:hAnsi="Arial" w:cs="Arial"/>
          <w:spacing w:val="80"/>
        </w:rPr>
        <w:t xml:space="preserve"> </w:t>
      </w:r>
      <w:r w:rsidRPr="00BE79C2">
        <w:rPr>
          <w:rFonts w:ascii="Arial" w:hAnsi="Arial" w:cs="Arial"/>
        </w:rPr>
        <w:t>devido pela União aos entes subnacionais, haver qual- quer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supressão, diante da sua finalidade cons</w:t>
      </w:r>
      <w:r w:rsidRPr="00BE79C2">
        <w:rPr>
          <w:rFonts w:ascii="Arial" w:hAnsi="Arial" w:cs="Arial"/>
        </w:rPr>
        <w:t>titucionalmente definida</w:t>
      </w:r>
      <w:r w:rsidRPr="00BE79C2">
        <w:rPr>
          <w:rFonts w:ascii="Arial" w:hAnsi="Arial" w:cs="Arial"/>
          <w:b w:val="0"/>
        </w:rPr>
        <w:t>.</w:t>
      </w:r>
    </w:p>
    <w:p w:rsidR="00E05BFF" w:rsidRPr="00BE79C2" w:rsidRDefault="00E05BFF" w:rsidP="00D635EB">
      <w:pPr>
        <w:pStyle w:val="Corpodetexto"/>
        <w:spacing w:before="14"/>
        <w:jc w:val="both"/>
        <w:rPr>
          <w:rFonts w:ascii="Arial" w:hAnsi="Arial" w:cs="Arial"/>
        </w:rPr>
      </w:pPr>
    </w:p>
    <w:p w:rsidR="00E05BFF" w:rsidRPr="00BE79C2" w:rsidRDefault="00513F83" w:rsidP="00BE79C2">
      <w:pPr>
        <w:pStyle w:val="PargrafodaLista"/>
        <w:numPr>
          <w:ilvl w:val="1"/>
          <w:numId w:val="2"/>
        </w:numPr>
        <w:ind w:left="709" w:right="0" w:hanging="283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t xml:space="preserve">Por outro lado, o STF, na ADPF 528, admitiu a possibilidade de pagamento de honorários advocatícios com as verbas correspondentes aos juros de mora dos precatórios, dada a sua natureza jurídica autônoma em relação à verba em atraso propriamente dita. </w:t>
      </w:r>
      <w:r w:rsidRPr="00BE79C2">
        <w:rPr>
          <w:rFonts w:ascii="Arial" w:hAnsi="Arial" w:cs="Arial"/>
          <w:b/>
          <w:sz w:val="24"/>
        </w:rPr>
        <w:t>Sendo</w:t>
      </w:r>
      <w:r w:rsidRPr="00BE79C2">
        <w:rPr>
          <w:rFonts w:ascii="Arial" w:hAnsi="Arial" w:cs="Arial"/>
          <w:b/>
          <w:sz w:val="24"/>
        </w:rPr>
        <w:t xml:space="preserve"> assim, deve ser considerado o entendimento manifestado pela PGR em embargos de declaração</w:t>
      </w:r>
      <w:r w:rsidRPr="00BE79C2">
        <w:rPr>
          <w:rFonts w:ascii="Arial" w:hAnsi="Arial" w:cs="Arial"/>
          <w:b/>
          <w:spacing w:val="-1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>opostos</w:t>
      </w:r>
      <w:r w:rsidRPr="00BE79C2">
        <w:rPr>
          <w:rFonts w:ascii="Arial" w:hAnsi="Arial" w:cs="Arial"/>
          <w:b/>
          <w:spacing w:val="-1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>contra</w:t>
      </w:r>
      <w:r w:rsidRPr="00BE79C2">
        <w:rPr>
          <w:rFonts w:ascii="Arial" w:hAnsi="Arial" w:cs="Arial"/>
          <w:b/>
          <w:spacing w:val="-1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>aquele</w:t>
      </w:r>
      <w:r w:rsidRPr="00BE79C2">
        <w:rPr>
          <w:rFonts w:ascii="Arial" w:hAnsi="Arial" w:cs="Arial"/>
          <w:b/>
          <w:spacing w:val="-1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>julgado,</w:t>
      </w:r>
      <w:r w:rsidRPr="00BE79C2">
        <w:rPr>
          <w:rFonts w:ascii="Arial" w:hAnsi="Arial" w:cs="Arial"/>
          <w:b/>
          <w:spacing w:val="-2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>prevendo a</w:t>
      </w:r>
      <w:r w:rsidRPr="00BE79C2">
        <w:rPr>
          <w:rFonts w:ascii="Arial" w:hAnsi="Arial" w:cs="Arial"/>
          <w:b/>
          <w:spacing w:val="-2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>possibilidade</w:t>
      </w:r>
      <w:r w:rsidRPr="00BE79C2">
        <w:rPr>
          <w:rFonts w:ascii="Arial" w:hAnsi="Arial" w:cs="Arial"/>
          <w:b/>
          <w:spacing w:val="-1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>de pagamento de honorários advocatícios sobre a parcela</w:t>
      </w:r>
      <w:r w:rsidRPr="00BE79C2">
        <w:rPr>
          <w:rFonts w:ascii="Arial" w:hAnsi="Arial" w:cs="Arial"/>
          <w:b/>
          <w:spacing w:val="40"/>
          <w:sz w:val="24"/>
        </w:rPr>
        <w:t xml:space="preserve"> </w:t>
      </w:r>
      <w:r w:rsidRPr="00BE79C2">
        <w:rPr>
          <w:rFonts w:ascii="Arial" w:hAnsi="Arial" w:cs="Arial"/>
          <w:b/>
          <w:sz w:val="24"/>
        </w:rPr>
        <w:t xml:space="preserve">do precatório do FUNDEF/FUNDEB atinente aos juros de </w:t>
      </w:r>
      <w:r w:rsidRPr="00BE79C2">
        <w:rPr>
          <w:rFonts w:ascii="Arial" w:hAnsi="Arial" w:cs="Arial"/>
          <w:b/>
          <w:sz w:val="24"/>
        </w:rPr>
        <w:t xml:space="preserve">mora, mas somente aos advogados que atuaram desde o início da demanda, com o ajuizamento de ações individuais de conhecimento para a complementação das verbas do FUNDEF/FUNDEB em favor de </w:t>
      </w:r>
      <w:r w:rsidRPr="00BE79C2">
        <w:rPr>
          <w:rFonts w:ascii="Arial" w:hAnsi="Arial" w:cs="Arial"/>
          <w:b/>
          <w:spacing w:val="-2"/>
          <w:sz w:val="24"/>
        </w:rPr>
        <w:t>municípios.</w:t>
      </w:r>
    </w:p>
    <w:p w:rsidR="00E05BFF" w:rsidRPr="00BE79C2" w:rsidRDefault="00E05BFF" w:rsidP="00D635EB">
      <w:pPr>
        <w:pStyle w:val="Corpodetexto"/>
        <w:spacing w:before="113"/>
        <w:jc w:val="both"/>
        <w:rPr>
          <w:rFonts w:ascii="Arial" w:hAnsi="Arial" w:cs="Arial"/>
          <w:b/>
        </w:rPr>
      </w:pPr>
    </w:p>
    <w:p w:rsidR="00E05BFF" w:rsidRPr="00BE79C2" w:rsidRDefault="00513F83" w:rsidP="00BE79C2">
      <w:pPr>
        <w:pStyle w:val="Ttulo1"/>
        <w:numPr>
          <w:ilvl w:val="0"/>
          <w:numId w:val="2"/>
        </w:numPr>
        <w:tabs>
          <w:tab w:val="left" w:pos="284"/>
        </w:tabs>
        <w:spacing w:before="1"/>
        <w:ind w:left="284" w:hanging="284"/>
        <w:jc w:val="both"/>
        <w:rPr>
          <w:rFonts w:ascii="Arial" w:hAnsi="Arial" w:cs="Arial"/>
        </w:rPr>
      </w:pPr>
      <w:r w:rsidRPr="00BE79C2">
        <w:rPr>
          <w:rFonts w:ascii="Arial" w:hAnsi="Arial" w:cs="Arial"/>
        </w:rPr>
        <w:t>Por fim, havendo desvio de finalidade quanto ao valor r</w:t>
      </w:r>
      <w:r w:rsidRPr="00BE79C2">
        <w:rPr>
          <w:rFonts w:ascii="Arial" w:hAnsi="Arial" w:cs="Arial"/>
        </w:rPr>
        <w:t>ecebido, ou seja, caso os valores não tenham sido aplicados nos fins afetos ao</w:t>
      </w:r>
      <w:r w:rsidRPr="00BE79C2">
        <w:rPr>
          <w:rFonts w:ascii="Arial" w:hAnsi="Arial" w:cs="Arial"/>
          <w:spacing w:val="-15"/>
        </w:rPr>
        <w:t xml:space="preserve"> </w:t>
      </w:r>
      <w:r w:rsidRPr="00BE79C2">
        <w:rPr>
          <w:rFonts w:ascii="Arial" w:hAnsi="Arial" w:cs="Arial"/>
        </w:rPr>
        <w:t>Fundef, tem-se que, nessa situação, a responsabilidade do ente</w:t>
      </w:r>
      <w:r w:rsidRPr="00BE79C2">
        <w:rPr>
          <w:rFonts w:ascii="Arial" w:hAnsi="Arial" w:cs="Arial"/>
          <w:spacing w:val="-1"/>
        </w:rPr>
        <w:t xml:space="preserve"> </w:t>
      </w:r>
      <w:r w:rsidRPr="00BE79C2">
        <w:rPr>
          <w:rFonts w:ascii="Arial" w:hAnsi="Arial" w:cs="Arial"/>
        </w:rPr>
        <w:t>restará configurada, de modo que, o ente federado deverá promover os atos necessários à correção da situação e pag</w:t>
      </w:r>
      <w:r w:rsidRPr="00BE79C2">
        <w:rPr>
          <w:rFonts w:ascii="Arial" w:hAnsi="Arial" w:cs="Arial"/>
        </w:rPr>
        <w:t>amento dos valores mencionados na emenda constitucional.</w:t>
      </w:r>
    </w:p>
    <w:p w:rsidR="00E05BFF" w:rsidRPr="00BE79C2" w:rsidRDefault="00E05BFF" w:rsidP="00BE79C2">
      <w:pPr>
        <w:pStyle w:val="Corpodetexto"/>
        <w:ind w:left="284" w:hanging="284"/>
        <w:jc w:val="both"/>
        <w:rPr>
          <w:rFonts w:ascii="Arial" w:hAnsi="Arial" w:cs="Arial"/>
          <w:b/>
        </w:rPr>
      </w:pPr>
    </w:p>
    <w:p w:rsidR="00E05BFF" w:rsidRPr="00BE79C2" w:rsidRDefault="00E05BFF" w:rsidP="00BE79C2">
      <w:pPr>
        <w:pStyle w:val="Corpodetexto"/>
        <w:spacing w:before="89"/>
        <w:ind w:left="284" w:hanging="284"/>
        <w:jc w:val="both"/>
        <w:rPr>
          <w:rFonts w:ascii="Arial" w:hAnsi="Arial" w:cs="Arial"/>
          <w:b/>
        </w:rPr>
      </w:pPr>
    </w:p>
    <w:p w:rsidR="00E05BFF" w:rsidRPr="00BE79C2" w:rsidRDefault="00513F83" w:rsidP="00BE79C2">
      <w:pPr>
        <w:pStyle w:val="PargrafodaLista"/>
        <w:numPr>
          <w:ilvl w:val="0"/>
          <w:numId w:val="2"/>
        </w:numPr>
        <w:tabs>
          <w:tab w:val="left" w:pos="284"/>
        </w:tabs>
        <w:ind w:left="284" w:right="0" w:hanging="284"/>
        <w:jc w:val="both"/>
        <w:rPr>
          <w:rFonts w:ascii="Arial" w:hAnsi="Arial" w:cs="Arial"/>
          <w:b/>
          <w:sz w:val="24"/>
        </w:rPr>
      </w:pPr>
      <w:r w:rsidRPr="00BE79C2">
        <w:rPr>
          <w:rFonts w:ascii="Arial" w:hAnsi="Arial" w:cs="Arial"/>
          <w:b/>
          <w:strike/>
          <w:sz w:val="24"/>
        </w:rPr>
        <w:t xml:space="preserve"> Adoção pela 1ª C</w:t>
      </w:r>
      <w:r w:rsidRPr="00BE79C2">
        <w:rPr>
          <w:rFonts w:ascii="Arial" w:hAnsi="Arial" w:cs="Arial"/>
          <w:b/>
          <w:strike/>
          <w:color w:val="000009"/>
          <w:sz w:val="24"/>
        </w:rPr>
        <w:t>âmara de Coordenação e Revisão das seguintes</w:t>
      </w:r>
      <w:r w:rsidRPr="00BE79C2">
        <w:rPr>
          <w:rFonts w:ascii="Arial" w:hAnsi="Arial" w:cs="Arial"/>
          <w:b/>
          <w:color w:val="000009"/>
          <w:sz w:val="24"/>
        </w:rPr>
        <w:t xml:space="preserve"> </w:t>
      </w:r>
      <w:r w:rsidRPr="00BE79C2">
        <w:rPr>
          <w:rFonts w:ascii="Arial" w:hAnsi="Arial" w:cs="Arial"/>
          <w:b/>
          <w:strike/>
          <w:color w:val="000009"/>
          <w:sz w:val="24"/>
        </w:rPr>
        <w:t>providências junto aos Ministérios Públicos:</w:t>
      </w:r>
    </w:p>
    <w:p w:rsidR="00E05BFF" w:rsidRPr="00BE79C2" w:rsidRDefault="00513F83" w:rsidP="00BE79C2">
      <w:pPr>
        <w:pStyle w:val="PargrafodaLista"/>
        <w:numPr>
          <w:ilvl w:val="1"/>
          <w:numId w:val="2"/>
        </w:numPr>
        <w:tabs>
          <w:tab w:val="left" w:pos="709"/>
        </w:tabs>
        <w:spacing w:before="271"/>
        <w:ind w:left="709" w:right="0" w:hanging="142"/>
        <w:rPr>
          <w:rFonts w:ascii="Arial" w:hAnsi="Arial" w:cs="Arial"/>
          <w:color w:val="000009"/>
          <w:sz w:val="24"/>
        </w:rPr>
      </w:pPr>
      <w:r w:rsidRPr="00BE79C2">
        <w:rPr>
          <w:rFonts w:ascii="Arial" w:hAnsi="Arial" w:cs="Arial"/>
          <w:strike/>
          <w:color w:val="000009"/>
          <w:spacing w:val="-2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​Após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o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encaminhamento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e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submissão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desta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Nota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Técnica,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a</w:t>
      </w:r>
      <w:r w:rsidRPr="00BE79C2">
        <w:rPr>
          <w:rFonts w:ascii="Arial" w:hAnsi="Arial" w:cs="Arial"/>
          <w:strike/>
          <w:color w:val="000009"/>
          <w:spacing w:val="80"/>
          <w:w w:val="150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sua</w:t>
      </w:r>
      <w:r w:rsidRPr="00BE79C2">
        <w:rPr>
          <w:rFonts w:ascii="Arial" w:hAnsi="Arial" w:cs="Arial"/>
          <w:color w:val="000009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apreciação pelo respectivo colegiado;</w:t>
      </w:r>
    </w:p>
    <w:p w:rsidR="00E05BFF" w:rsidRPr="00BE79C2" w:rsidRDefault="00E05BFF" w:rsidP="00BE79C2">
      <w:pPr>
        <w:pStyle w:val="Corpodetexto"/>
        <w:tabs>
          <w:tab w:val="left" w:pos="709"/>
        </w:tabs>
        <w:ind w:left="709" w:hanging="142"/>
        <w:jc w:val="both"/>
        <w:rPr>
          <w:rFonts w:ascii="Arial" w:hAnsi="Arial" w:cs="Arial"/>
        </w:rPr>
      </w:pPr>
    </w:p>
    <w:p w:rsidR="00E05BFF" w:rsidRPr="00BE79C2" w:rsidRDefault="00513F83" w:rsidP="00BE79C2">
      <w:pPr>
        <w:pStyle w:val="PargrafodaLista"/>
        <w:numPr>
          <w:ilvl w:val="1"/>
          <w:numId w:val="2"/>
        </w:numPr>
        <w:tabs>
          <w:tab w:val="left" w:pos="709"/>
        </w:tabs>
        <w:ind w:left="709" w:right="0" w:hanging="142"/>
        <w:rPr>
          <w:rFonts w:ascii="Arial" w:hAnsi="Arial" w:cs="Arial"/>
          <w:color w:val="000009"/>
          <w:sz w:val="24"/>
        </w:rPr>
      </w:pPr>
      <w:r w:rsidRPr="00BE79C2">
        <w:rPr>
          <w:rFonts w:ascii="Arial" w:hAnsi="Arial" w:cs="Arial"/>
          <w:strike/>
          <w:color w:val="000009"/>
          <w:spacing w:val="-4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​Encaminhar ofício aos Procuradores-Gerais de Justiça e aos Procuradores-</w:t>
      </w:r>
      <w:r w:rsidRPr="00BE79C2">
        <w:rPr>
          <w:rFonts w:ascii="Arial" w:hAnsi="Arial" w:cs="Arial"/>
          <w:color w:val="000009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Gerais de Contas, com cópia integral da presente Nota Técnica, para a</w:t>
      </w:r>
      <w:r w:rsidRPr="00BE79C2">
        <w:rPr>
          <w:rFonts w:ascii="Arial" w:hAnsi="Arial" w:cs="Arial"/>
          <w:color w:val="000009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divulgação deste entendimento aos respectivos membros;</w:t>
      </w:r>
    </w:p>
    <w:p w:rsidR="00E05BFF" w:rsidRPr="00BE79C2" w:rsidRDefault="00E05BFF" w:rsidP="00BE79C2">
      <w:pPr>
        <w:pStyle w:val="Corpodetexto"/>
        <w:tabs>
          <w:tab w:val="left" w:pos="709"/>
        </w:tabs>
        <w:spacing w:before="5"/>
        <w:ind w:left="709" w:hanging="142"/>
        <w:jc w:val="both"/>
        <w:rPr>
          <w:rFonts w:ascii="Arial" w:hAnsi="Arial" w:cs="Arial"/>
        </w:rPr>
      </w:pPr>
    </w:p>
    <w:p w:rsidR="00E05BFF" w:rsidRPr="00BE79C2" w:rsidRDefault="00513F83" w:rsidP="00BE79C2">
      <w:pPr>
        <w:pStyle w:val="PargrafodaLista"/>
        <w:numPr>
          <w:ilvl w:val="1"/>
          <w:numId w:val="2"/>
        </w:numPr>
        <w:tabs>
          <w:tab w:val="left" w:pos="709"/>
        </w:tabs>
        <w:ind w:left="709" w:right="0" w:hanging="142"/>
        <w:rPr>
          <w:rFonts w:ascii="Arial" w:hAnsi="Arial" w:cs="Arial"/>
          <w:color w:val="000009"/>
          <w:sz w:val="24"/>
        </w:rPr>
      </w:pPr>
      <w:r w:rsidRPr="00BE79C2">
        <w:rPr>
          <w:rFonts w:ascii="Arial" w:hAnsi="Arial" w:cs="Arial"/>
          <w:strike/>
          <w:color w:val="000009"/>
          <w:spacing w:val="-15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Encaminhar ofíc</w:t>
      </w:r>
      <w:r w:rsidRPr="00BE79C2">
        <w:rPr>
          <w:rFonts w:ascii="Arial" w:hAnsi="Arial" w:cs="Arial"/>
          <w:strike/>
          <w:color w:val="000009"/>
          <w:sz w:val="24"/>
        </w:rPr>
        <w:t xml:space="preserve">io circular aos membros do </w:t>
      </w:r>
      <w:bookmarkStart w:id="0" w:name="_GoBack"/>
      <w:bookmarkEnd w:id="0"/>
      <w:r w:rsidRPr="00BE79C2">
        <w:rPr>
          <w:rFonts w:ascii="Arial" w:hAnsi="Arial" w:cs="Arial"/>
          <w:strike/>
          <w:color w:val="000009"/>
          <w:sz w:val="24"/>
        </w:rPr>
        <w:t>Ministério Público Federal</w:t>
      </w:r>
      <w:r w:rsidRPr="00BE79C2">
        <w:rPr>
          <w:rFonts w:ascii="Arial" w:hAnsi="Arial" w:cs="Arial"/>
          <w:color w:val="000009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com atuação em educação, cópia integral da presente Nota Técnica, para a</w:t>
      </w:r>
      <w:r w:rsidRPr="00BE79C2">
        <w:rPr>
          <w:rFonts w:ascii="Arial" w:hAnsi="Arial" w:cs="Arial"/>
          <w:color w:val="000009"/>
          <w:sz w:val="24"/>
        </w:rPr>
        <w:t xml:space="preserve"> </w:t>
      </w:r>
      <w:r w:rsidRPr="00BE79C2">
        <w:rPr>
          <w:rFonts w:ascii="Arial" w:hAnsi="Arial" w:cs="Arial"/>
          <w:strike/>
          <w:color w:val="000009"/>
          <w:sz w:val="24"/>
        </w:rPr>
        <w:t>divulgação deste entendimento aos respectivos membros.</w:t>
      </w:r>
    </w:p>
    <w:p w:rsidR="00E05BFF" w:rsidRPr="00BE79C2" w:rsidRDefault="00513F83" w:rsidP="00BE79C2">
      <w:pPr>
        <w:pStyle w:val="PargrafodaLista"/>
        <w:numPr>
          <w:ilvl w:val="0"/>
          <w:numId w:val="1"/>
        </w:numPr>
        <w:tabs>
          <w:tab w:val="left" w:pos="2531"/>
        </w:tabs>
        <w:spacing w:line="276" w:lineRule="auto"/>
        <w:ind w:left="426" w:right="0" w:hanging="426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lastRenderedPageBreak/>
        <w:t>Considerando o teor da decisão exarada pelo Tribunal de Contas da União - TCU no Acórdão n. 1893/2022 - TCU - Plenário, o GTI FUNDEF/FUNDEB- UCCR/MPF salienta a necessidade de observância, pelos gestores, do que restou</w:t>
      </w:r>
      <w:r w:rsidR="00BE79C2" w:rsidRPr="00BE79C2">
        <w:rPr>
          <w:rFonts w:ascii="Arial" w:hAnsi="Arial" w:cs="Arial"/>
          <w:sz w:val="24"/>
        </w:rPr>
        <w:t xml:space="preserve"> </w:t>
      </w:r>
      <w:r w:rsidRPr="00BE79C2">
        <w:rPr>
          <w:rFonts w:ascii="Arial" w:hAnsi="Arial" w:cs="Arial"/>
        </w:rPr>
        <w:t>decido pela Corte</w:t>
      </w:r>
      <w:r w:rsidRPr="00BE79C2">
        <w:rPr>
          <w:rFonts w:ascii="Arial" w:hAnsi="Arial" w:cs="Arial"/>
        </w:rPr>
        <w:t xml:space="preserve"> de Contas da União, ao tempo em que alertamos para o teor mais restritivo da decisão no que concerne a valores recebidos anteriormente à EC n. 114/2021. </w:t>
      </w:r>
      <w:hyperlink r:id="rId12">
        <w:r w:rsidRPr="00BE79C2">
          <w:rPr>
            <w:rFonts w:ascii="Arial" w:hAnsi="Arial" w:cs="Arial"/>
            <w:color w:val="0000FF"/>
            <w:u w:val="single" w:color="0000FF"/>
          </w:rPr>
          <w:t>(Redação dada pela N</w:t>
        </w:r>
        <w:r w:rsidRPr="00BE79C2">
          <w:rPr>
            <w:rFonts w:ascii="Arial" w:hAnsi="Arial" w:cs="Arial"/>
            <w:color w:val="0000FF"/>
            <w:u w:val="single" w:color="0000FF"/>
          </w:rPr>
          <w:t>ota Técnica TCE/PI Nº 01, de 27 de abril</w:t>
        </w:r>
      </w:hyperlink>
      <w:r w:rsidRPr="00BE79C2">
        <w:rPr>
          <w:rFonts w:ascii="Arial" w:hAnsi="Arial" w:cs="Arial"/>
          <w:color w:val="0000FF"/>
        </w:rPr>
        <w:t xml:space="preserve"> </w:t>
      </w:r>
      <w:hyperlink r:id="rId13">
        <w:r w:rsidRPr="00BE79C2">
          <w:rPr>
            <w:rFonts w:ascii="Arial" w:hAnsi="Arial" w:cs="Arial"/>
            <w:color w:val="0000FF"/>
            <w:u w:val="single" w:color="0000FF"/>
          </w:rPr>
          <w:t>de 2023)</w:t>
        </w:r>
        <w:proofErr w:type="gramStart"/>
      </w:hyperlink>
      <w:proofErr w:type="gramEnd"/>
    </w:p>
    <w:p w:rsidR="00E05BFF" w:rsidRPr="00BE79C2" w:rsidRDefault="00513F83" w:rsidP="00BE79C2">
      <w:pPr>
        <w:pStyle w:val="PargrafodaLista"/>
        <w:numPr>
          <w:ilvl w:val="0"/>
          <w:numId w:val="1"/>
        </w:numPr>
        <w:tabs>
          <w:tab w:val="left" w:pos="2514"/>
        </w:tabs>
        <w:spacing w:before="202" w:line="276" w:lineRule="auto"/>
        <w:ind w:left="426" w:right="0" w:hanging="426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t xml:space="preserve">Adoção pela 1ª Câmara de Coordenação e Revisão das seguintes providências junto aos Ministérios Públicos: </w:t>
      </w:r>
      <w:hyperlink r:id="rId14">
        <w:r w:rsidRPr="00BE79C2">
          <w:rPr>
            <w:rFonts w:ascii="Arial" w:hAnsi="Arial" w:cs="Arial"/>
            <w:color w:val="0000FF"/>
            <w:sz w:val="24"/>
            <w:u w:val="single" w:color="0000FF"/>
          </w:rPr>
          <w:t>(Incluído pela</w:t>
        </w:r>
        <w:r w:rsidRPr="00BE79C2">
          <w:rPr>
            <w:rFonts w:ascii="Arial" w:hAnsi="Arial" w:cs="Arial"/>
            <w:color w:val="0000FF"/>
            <w:spacing w:val="-1"/>
            <w:sz w:val="24"/>
            <w:u w:val="single" w:color="0000FF"/>
          </w:rPr>
          <w:t xml:space="preserve"> </w:t>
        </w:r>
        <w:r w:rsidRPr="00BE79C2">
          <w:rPr>
            <w:rFonts w:ascii="Arial" w:hAnsi="Arial" w:cs="Arial"/>
            <w:color w:val="0000FF"/>
            <w:sz w:val="24"/>
            <w:u w:val="single" w:color="0000FF"/>
          </w:rPr>
          <w:t>Nota</w:t>
        </w:r>
        <w:r w:rsidRPr="00BE79C2">
          <w:rPr>
            <w:rFonts w:ascii="Arial" w:hAnsi="Arial" w:cs="Arial"/>
            <w:color w:val="0000FF"/>
            <w:spacing w:val="-1"/>
            <w:sz w:val="24"/>
            <w:u w:val="single" w:color="0000FF"/>
          </w:rPr>
          <w:t xml:space="preserve"> </w:t>
        </w:r>
        <w:r w:rsidRPr="00BE79C2">
          <w:rPr>
            <w:rFonts w:ascii="Arial" w:hAnsi="Arial" w:cs="Arial"/>
            <w:color w:val="0000FF"/>
            <w:sz w:val="24"/>
            <w:u w:val="single" w:color="0000FF"/>
          </w:rPr>
          <w:t>Técnica TCE/PI</w:t>
        </w:r>
        <w:r w:rsidRPr="00BE79C2">
          <w:rPr>
            <w:rFonts w:ascii="Arial" w:hAnsi="Arial" w:cs="Arial"/>
            <w:color w:val="0000FF"/>
            <w:spacing w:val="-3"/>
            <w:sz w:val="24"/>
            <w:u w:val="single" w:color="0000FF"/>
          </w:rPr>
          <w:t xml:space="preserve"> </w:t>
        </w:r>
        <w:r w:rsidRPr="00BE79C2">
          <w:rPr>
            <w:rFonts w:ascii="Arial" w:hAnsi="Arial" w:cs="Arial"/>
            <w:color w:val="0000FF"/>
            <w:sz w:val="24"/>
            <w:u w:val="single" w:color="0000FF"/>
          </w:rPr>
          <w:t>Nº</w:t>
        </w:r>
        <w:r w:rsidRPr="00BE79C2">
          <w:rPr>
            <w:rFonts w:ascii="Arial" w:hAnsi="Arial" w:cs="Arial"/>
            <w:color w:val="0000FF"/>
            <w:spacing w:val="-1"/>
            <w:sz w:val="24"/>
            <w:u w:val="single" w:color="0000FF"/>
          </w:rPr>
          <w:t xml:space="preserve"> </w:t>
        </w:r>
        <w:r w:rsidRPr="00BE79C2">
          <w:rPr>
            <w:rFonts w:ascii="Arial" w:hAnsi="Arial" w:cs="Arial"/>
            <w:color w:val="0000FF"/>
            <w:sz w:val="24"/>
            <w:u w:val="single" w:color="0000FF"/>
          </w:rPr>
          <w:t>01, de</w:t>
        </w:r>
        <w:r w:rsidRPr="00BE79C2">
          <w:rPr>
            <w:rFonts w:ascii="Arial" w:hAnsi="Arial" w:cs="Arial"/>
            <w:color w:val="0000FF"/>
            <w:spacing w:val="-1"/>
            <w:sz w:val="24"/>
            <w:u w:val="single" w:color="0000FF"/>
          </w:rPr>
          <w:t xml:space="preserve"> </w:t>
        </w:r>
        <w:r w:rsidRPr="00BE79C2">
          <w:rPr>
            <w:rFonts w:ascii="Arial" w:hAnsi="Arial" w:cs="Arial"/>
            <w:color w:val="0000FF"/>
            <w:sz w:val="24"/>
            <w:u w:val="single" w:color="0000FF"/>
          </w:rPr>
          <w:t>27</w:t>
        </w:r>
      </w:hyperlink>
      <w:r w:rsidRPr="00BE79C2">
        <w:rPr>
          <w:rFonts w:ascii="Arial" w:hAnsi="Arial" w:cs="Arial"/>
          <w:color w:val="0000FF"/>
          <w:sz w:val="24"/>
        </w:rPr>
        <w:t xml:space="preserve"> </w:t>
      </w:r>
      <w:hyperlink r:id="rId15">
        <w:r w:rsidRPr="00BE79C2">
          <w:rPr>
            <w:rFonts w:ascii="Arial" w:hAnsi="Arial" w:cs="Arial"/>
            <w:color w:val="0000FF"/>
            <w:sz w:val="24"/>
            <w:u w:val="single" w:color="0000FF"/>
          </w:rPr>
          <w:t>de abril de 2023</w:t>
        </w:r>
        <w:proofErr w:type="gramStart"/>
        <w:r w:rsidRPr="00BE79C2">
          <w:rPr>
            <w:rFonts w:ascii="Arial" w:hAnsi="Arial" w:cs="Arial"/>
            <w:color w:val="0000FF"/>
            <w:sz w:val="24"/>
            <w:u w:val="single" w:color="0000FF"/>
          </w:rPr>
          <w:t>)</w:t>
        </w:r>
        <w:r w:rsidRPr="00BE79C2">
          <w:rPr>
            <w:rFonts w:ascii="Arial" w:hAnsi="Arial" w:cs="Arial"/>
            <w:sz w:val="24"/>
          </w:rPr>
          <w:t>.</w:t>
        </w:r>
        <w:proofErr w:type="gramEnd"/>
      </w:hyperlink>
    </w:p>
    <w:p w:rsidR="00E05BFF" w:rsidRPr="00BE79C2" w:rsidRDefault="00513F83" w:rsidP="009B4037">
      <w:pPr>
        <w:pStyle w:val="PargrafodaLista"/>
        <w:numPr>
          <w:ilvl w:val="1"/>
          <w:numId w:val="1"/>
        </w:numPr>
        <w:tabs>
          <w:tab w:val="left" w:pos="709"/>
        </w:tabs>
        <w:spacing w:before="200" w:line="276" w:lineRule="auto"/>
        <w:ind w:left="709" w:right="0" w:hanging="142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t>Após o encaminhamento e sub</w:t>
      </w:r>
      <w:r w:rsidRPr="00BE79C2">
        <w:rPr>
          <w:rFonts w:ascii="Arial" w:hAnsi="Arial" w:cs="Arial"/>
          <w:sz w:val="24"/>
        </w:rPr>
        <w:t xml:space="preserve">missão desta Nota Técnica, a sua apreciação pelo respectivo colegiado; </w:t>
      </w:r>
      <w:hyperlink r:id="rId16">
        <w:r w:rsidRPr="00BE79C2">
          <w:rPr>
            <w:rFonts w:ascii="Arial" w:hAnsi="Arial" w:cs="Arial"/>
            <w:color w:val="0000FF"/>
            <w:sz w:val="24"/>
            <w:u w:val="single" w:color="0000FF"/>
          </w:rPr>
          <w:t>(Incluído pela Nota Técnica TCE/PI Nº 01, de 27 de</w:t>
        </w:r>
      </w:hyperlink>
      <w:r w:rsidRPr="00BE79C2">
        <w:rPr>
          <w:rFonts w:ascii="Arial" w:hAnsi="Arial" w:cs="Arial"/>
          <w:color w:val="0000FF"/>
          <w:sz w:val="24"/>
        </w:rPr>
        <w:t xml:space="preserve"> </w:t>
      </w:r>
      <w:hyperlink r:id="rId17">
        <w:r w:rsidRPr="00BE79C2">
          <w:rPr>
            <w:rFonts w:ascii="Arial" w:hAnsi="Arial" w:cs="Arial"/>
            <w:color w:val="0000FF"/>
            <w:sz w:val="24"/>
            <w:u w:val="single" w:color="0000FF"/>
          </w:rPr>
          <w:t>abril de 2023</w:t>
        </w:r>
        <w:proofErr w:type="gramStart"/>
        <w:r w:rsidRPr="00BE79C2">
          <w:rPr>
            <w:rFonts w:ascii="Arial" w:hAnsi="Arial" w:cs="Arial"/>
            <w:color w:val="0000FF"/>
            <w:sz w:val="24"/>
            <w:u w:val="single" w:color="0000FF"/>
          </w:rPr>
          <w:t>)</w:t>
        </w:r>
        <w:r w:rsidRPr="00BE79C2">
          <w:rPr>
            <w:rFonts w:ascii="Arial" w:hAnsi="Arial" w:cs="Arial"/>
            <w:sz w:val="24"/>
          </w:rPr>
          <w:t>.</w:t>
        </w:r>
        <w:proofErr w:type="gramEnd"/>
      </w:hyperlink>
    </w:p>
    <w:p w:rsidR="00E05BFF" w:rsidRPr="00BE79C2" w:rsidRDefault="00513F83" w:rsidP="009B4037">
      <w:pPr>
        <w:pStyle w:val="PargrafodaLista"/>
        <w:numPr>
          <w:ilvl w:val="1"/>
          <w:numId w:val="1"/>
        </w:numPr>
        <w:tabs>
          <w:tab w:val="left" w:pos="709"/>
        </w:tabs>
        <w:spacing w:before="200" w:line="276" w:lineRule="auto"/>
        <w:ind w:left="709" w:right="0" w:hanging="142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t>Encaminhar ofício aos Procuradores-Gerais de Justiça e aos Procuradores- Gerais de Contas, com cópia integral da presente Nota Técnica, para a</w:t>
      </w:r>
      <w:r w:rsidRPr="00BE79C2">
        <w:rPr>
          <w:rFonts w:ascii="Arial" w:hAnsi="Arial" w:cs="Arial"/>
          <w:spacing w:val="40"/>
          <w:sz w:val="24"/>
        </w:rPr>
        <w:t xml:space="preserve"> </w:t>
      </w:r>
      <w:r w:rsidRPr="00BE79C2">
        <w:rPr>
          <w:rFonts w:ascii="Arial" w:hAnsi="Arial" w:cs="Arial"/>
          <w:sz w:val="24"/>
        </w:rPr>
        <w:t xml:space="preserve">divulgação deste entendimento aos respectivos membros; </w:t>
      </w:r>
      <w:hyperlink r:id="rId18">
        <w:r w:rsidRPr="00BE79C2">
          <w:rPr>
            <w:rFonts w:ascii="Arial" w:hAnsi="Arial" w:cs="Arial"/>
            <w:color w:val="0000FF"/>
            <w:sz w:val="24"/>
            <w:u w:val="single" w:color="0000FF"/>
          </w:rPr>
          <w:t>(Incluído pela Nota</w:t>
        </w:r>
      </w:hyperlink>
      <w:r w:rsidRPr="00BE79C2">
        <w:rPr>
          <w:rFonts w:ascii="Arial" w:hAnsi="Arial" w:cs="Arial"/>
          <w:color w:val="0000FF"/>
          <w:sz w:val="24"/>
        </w:rPr>
        <w:t xml:space="preserve"> </w:t>
      </w:r>
      <w:hyperlink r:id="rId19">
        <w:r w:rsidRPr="00BE79C2">
          <w:rPr>
            <w:rFonts w:ascii="Arial" w:hAnsi="Arial" w:cs="Arial"/>
            <w:color w:val="0000FF"/>
            <w:sz w:val="24"/>
            <w:u w:val="single" w:color="0000FF"/>
          </w:rPr>
          <w:t>Técnica TCE/PI Nº 01, de 27 de abril de 2023</w:t>
        </w:r>
        <w:proofErr w:type="gramStart"/>
        <w:r w:rsidRPr="00BE79C2">
          <w:rPr>
            <w:rFonts w:ascii="Arial" w:hAnsi="Arial" w:cs="Arial"/>
            <w:color w:val="0000FF"/>
            <w:sz w:val="24"/>
            <w:u w:val="single" w:color="0000FF"/>
          </w:rPr>
          <w:t>)</w:t>
        </w:r>
        <w:r w:rsidRPr="00BE79C2">
          <w:rPr>
            <w:rFonts w:ascii="Arial" w:hAnsi="Arial" w:cs="Arial"/>
            <w:sz w:val="24"/>
          </w:rPr>
          <w:t>.</w:t>
        </w:r>
        <w:proofErr w:type="gramEnd"/>
      </w:hyperlink>
    </w:p>
    <w:p w:rsidR="00E05BFF" w:rsidRPr="00BE79C2" w:rsidRDefault="00513F83" w:rsidP="009B4037">
      <w:pPr>
        <w:pStyle w:val="PargrafodaLista"/>
        <w:numPr>
          <w:ilvl w:val="1"/>
          <w:numId w:val="1"/>
        </w:numPr>
        <w:tabs>
          <w:tab w:val="left" w:pos="709"/>
        </w:tabs>
        <w:spacing w:before="200" w:line="276" w:lineRule="auto"/>
        <w:ind w:left="709" w:right="0" w:hanging="142"/>
        <w:rPr>
          <w:rFonts w:ascii="Arial" w:hAnsi="Arial" w:cs="Arial"/>
          <w:sz w:val="24"/>
        </w:rPr>
      </w:pPr>
      <w:r w:rsidRPr="00BE79C2">
        <w:rPr>
          <w:rFonts w:ascii="Arial" w:hAnsi="Arial" w:cs="Arial"/>
          <w:sz w:val="24"/>
        </w:rPr>
        <w:t>Encaminhar ofício circular aos membro</w:t>
      </w:r>
      <w:r w:rsidRPr="00BE79C2">
        <w:rPr>
          <w:rFonts w:ascii="Arial" w:hAnsi="Arial" w:cs="Arial"/>
          <w:sz w:val="24"/>
        </w:rPr>
        <w:t>s do Ministério Público Federal com atuação em educação, cópia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integral da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presente Nota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Técnica, para</w:t>
      </w:r>
      <w:r w:rsidRPr="00BE79C2">
        <w:rPr>
          <w:rFonts w:ascii="Arial" w:hAnsi="Arial" w:cs="Arial"/>
          <w:spacing w:val="-1"/>
          <w:sz w:val="24"/>
        </w:rPr>
        <w:t xml:space="preserve"> </w:t>
      </w:r>
      <w:r w:rsidRPr="00BE79C2">
        <w:rPr>
          <w:rFonts w:ascii="Arial" w:hAnsi="Arial" w:cs="Arial"/>
          <w:sz w:val="24"/>
        </w:rPr>
        <w:t>a</w:t>
      </w:r>
      <w:r w:rsidRPr="00BE79C2">
        <w:rPr>
          <w:rFonts w:ascii="Arial" w:hAnsi="Arial" w:cs="Arial"/>
          <w:spacing w:val="-2"/>
          <w:sz w:val="24"/>
        </w:rPr>
        <w:t xml:space="preserve"> </w:t>
      </w:r>
      <w:r w:rsidRPr="00BE79C2">
        <w:rPr>
          <w:rFonts w:ascii="Arial" w:hAnsi="Arial" w:cs="Arial"/>
          <w:sz w:val="24"/>
        </w:rPr>
        <w:t xml:space="preserve">divulgação deste entendimento aos respectivos membros. </w:t>
      </w:r>
      <w:hyperlink r:id="rId20">
        <w:r w:rsidRPr="00BE79C2">
          <w:rPr>
            <w:rFonts w:ascii="Arial" w:hAnsi="Arial" w:cs="Arial"/>
            <w:color w:val="0000FF"/>
            <w:sz w:val="24"/>
            <w:u w:val="single" w:color="0000FF"/>
          </w:rPr>
          <w:t>(Incluído pela</w:t>
        </w:r>
        <w:r w:rsidRPr="00BE79C2">
          <w:rPr>
            <w:rFonts w:ascii="Arial" w:hAnsi="Arial" w:cs="Arial"/>
            <w:color w:val="0000FF"/>
            <w:sz w:val="24"/>
            <w:u w:val="single" w:color="0000FF"/>
          </w:rPr>
          <w:t xml:space="preserve"> Nota Técnica</w:t>
        </w:r>
      </w:hyperlink>
      <w:r w:rsidRPr="00BE79C2">
        <w:rPr>
          <w:rFonts w:ascii="Arial" w:hAnsi="Arial" w:cs="Arial"/>
          <w:color w:val="0000FF"/>
          <w:sz w:val="24"/>
        </w:rPr>
        <w:t xml:space="preserve"> </w:t>
      </w:r>
      <w:hyperlink r:id="rId21">
        <w:r w:rsidRPr="00BE79C2">
          <w:rPr>
            <w:rFonts w:ascii="Arial" w:hAnsi="Arial" w:cs="Arial"/>
            <w:color w:val="0000FF"/>
            <w:sz w:val="24"/>
            <w:u w:val="single" w:color="0000FF"/>
          </w:rPr>
          <w:t>TCE/PI Nº 01, de 27 de abril de 2023</w:t>
        </w:r>
        <w:proofErr w:type="gramStart"/>
        <w:r w:rsidRPr="00BE79C2">
          <w:rPr>
            <w:rFonts w:ascii="Arial" w:hAnsi="Arial" w:cs="Arial"/>
            <w:color w:val="0000FF"/>
            <w:sz w:val="24"/>
            <w:u w:val="single" w:color="0000FF"/>
          </w:rPr>
          <w:t>)</w:t>
        </w:r>
        <w:r w:rsidRPr="00BE79C2">
          <w:rPr>
            <w:rFonts w:ascii="Arial" w:hAnsi="Arial" w:cs="Arial"/>
            <w:sz w:val="24"/>
          </w:rPr>
          <w:t>.</w:t>
        </w:r>
        <w:proofErr w:type="gramEnd"/>
      </w:hyperlink>
    </w:p>
    <w:p w:rsidR="00E05BFF" w:rsidRPr="00BE79C2" w:rsidRDefault="00E05BFF" w:rsidP="00D635EB">
      <w:pPr>
        <w:pStyle w:val="Corpodetexto"/>
        <w:jc w:val="both"/>
        <w:rPr>
          <w:rFonts w:ascii="Arial" w:hAnsi="Arial" w:cs="Arial"/>
        </w:rPr>
      </w:pPr>
    </w:p>
    <w:p w:rsidR="00E05BFF" w:rsidRPr="00BE79C2" w:rsidRDefault="00E05BFF" w:rsidP="00D635EB">
      <w:pPr>
        <w:pStyle w:val="Corpodetexto"/>
        <w:spacing w:before="169"/>
        <w:jc w:val="both"/>
        <w:rPr>
          <w:rFonts w:ascii="Arial" w:hAnsi="Arial" w:cs="Arial"/>
        </w:rPr>
      </w:pPr>
    </w:p>
    <w:p w:rsidR="00D635EB" w:rsidRPr="00BE79C2" w:rsidRDefault="00D635EB" w:rsidP="00D635EB">
      <w:pPr>
        <w:pStyle w:val="Corpodetexto"/>
        <w:jc w:val="both"/>
        <w:rPr>
          <w:rFonts w:ascii="Arial" w:hAnsi="Arial" w:cs="Arial"/>
        </w:rPr>
      </w:pPr>
    </w:p>
    <w:sectPr w:rsidR="00D635EB" w:rsidRPr="00BE79C2" w:rsidSect="00D635EB">
      <w:pgSz w:w="11910" w:h="16840"/>
      <w:pgMar w:top="0" w:right="113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EB" w:rsidRDefault="00D635EB" w:rsidP="00D635EB">
      <w:r>
        <w:separator/>
      </w:r>
    </w:p>
  </w:endnote>
  <w:endnote w:type="continuationSeparator" w:id="0">
    <w:p w:rsidR="00D635EB" w:rsidRDefault="00D635EB" w:rsidP="00D6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EB" w:rsidRDefault="00D635EB">
    <w:pPr>
      <w:pStyle w:val="Rodap"/>
      <w:rPr>
        <w:lang w:val="pt-BR"/>
      </w:rPr>
    </w:pPr>
  </w:p>
  <w:p w:rsidR="00D635EB" w:rsidRDefault="00D635EB">
    <w:pPr>
      <w:pStyle w:val="Rodap"/>
      <w:rPr>
        <w:lang w:val="pt-BR"/>
      </w:rPr>
    </w:pPr>
  </w:p>
  <w:p w:rsidR="00D635EB" w:rsidRPr="00D635EB" w:rsidRDefault="00D635E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EB" w:rsidRDefault="00D635EB" w:rsidP="00D635EB">
      <w:r>
        <w:separator/>
      </w:r>
    </w:p>
  </w:footnote>
  <w:footnote w:type="continuationSeparator" w:id="0">
    <w:p w:rsidR="00D635EB" w:rsidRDefault="00D635EB" w:rsidP="00D6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EB" w:rsidRDefault="00D635EB">
    <w:pPr>
      <w:pStyle w:val="Cabealho"/>
      <w:rPr>
        <w:lang w:val="pt-BR"/>
      </w:rPr>
    </w:pPr>
    <w:r w:rsidRPr="00D635EB">
      <w:rPr>
        <w:rFonts w:ascii="Arial" w:hAnsi="Arial" w:cs="Arial"/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1264979" wp14:editId="54DD5BB5">
              <wp:simplePos x="0" y="0"/>
              <wp:positionH relativeFrom="page">
                <wp:posOffset>19050</wp:posOffset>
              </wp:positionH>
              <wp:positionV relativeFrom="paragraph">
                <wp:posOffset>-300990</wp:posOffset>
              </wp:positionV>
              <wp:extent cx="7560945" cy="1132840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132840"/>
                        <a:chOff x="0" y="0"/>
                        <a:chExt cx="7560945" cy="113284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132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3328670" y="441959"/>
                          <a:ext cx="298450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 h="297180">
                              <a:moveTo>
                                <a:pt x="2984500" y="0"/>
                              </a:moveTo>
                              <a:lnTo>
                                <a:pt x="0" y="0"/>
                              </a:lnTo>
                              <a:lnTo>
                                <a:pt x="0" y="297179"/>
                              </a:lnTo>
                              <a:lnTo>
                                <a:pt x="2984500" y="297179"/>
                              </a:lnTo>
                              <a:lnTo>
                                <a:pt x="298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1.5pt;margin-top:-23.7pt;width:595.35pt;height:89.2pt;z-index:251659264;mso-wrap-distance-left:0;mso-wrap-distance-right:0;mso-position-horizontal-relative:page" coordsize="75609,1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5605;height:11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nk7BAAAA2gAAAA8AAABkcnMvZG93bnJldi54bWxEj8GKwkAQRO8L/sPQgrd1oohodBRZVvGq&#10;qwdvTaY3CZvpiZlWo1/vCMIei6p6Rc2XravUlZpQejYw6CegiDNvS84NHH7WnxNQQZAtVp7JwJ0C&#10;LBedjzmm1t94R9e95CpCOKRooBCpU61DVpDD0Pc1cfR+feNQomxybRu8Rbir9DBJxtphyXGhwJq+&#10;Csr+9hdnYH1+rHZbmRynm/A9Oo1zKxcvxvS67WoGSqiV//C7vbUGhvC6Em+AXj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Hnk7BAAAA2gAAAA8AAAAAAAAAAAAAAAAAnwIA&#10;AGRycy9kb3ducmV2LnhtbFBLBQYAAAAABAAEAPcAAACNAwAAAAA=&#10;">
                <v:imagedata r:id="rId2" o:title=""/>
              </v:shape>
              <v:shape id="Graphic 3" o:spid="_x0000_s1028" style="position:absolute;left:33286;top:4419;width:29845;height:2972;visibility:visible;mso-wrap-style:square;v-text-anchor:top" coordsize="298450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aelsUA&#10;AADaAAAADwAAAGRycy9kb3ducmV2LnhtbESPUUvDMBSF34X9h3AFX8QlOhizLhtzIGwwB+uG6Nul&#10;ubZlzU1oYtv9+0UQfDycc77DmS8H24iO2lA71vA4ViCIC2dqLjWcjm8PMxAhIhtsHJOGCwVYLkY3&#10;c8yM6/lAXR5LkSAcMtRQxegzKUNRkcUwdp44ed+utRiTbEtpWuwT3DbySamptFhzWqjQ07qi4pz/&#10;WA0f691+2335e/X+PPXh3J8+81el9d3tsHoBEWmI/+G/9sZomMDv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p6WxQAAANoAAAAPAAAAAAAAAAAAAAAAAJgCAABkcnMv&#10;ZG93bnJldi54bWxQSwUGAAAAAAQABAD1AAAAigMAAAAA&#10;" path="m2984500,l,,,297179r2984500,l2984500,xe" stroked="f">
                <v:path arrowok="t"/>
              </v:shape>
              <w10:wrap anchorx="page"/>
            </v:group>
          </w:pict>
        </mc:Fallback>
      </mc:AlternateContent>
    </w:r>
  </w:p>
  <w:p w:rsidR="00D635EB" w:rsidRDefault="00D635EB">
    <w:pPr>
      <w:pStyle w:val="Cabealho"/>
      <w:rPr>
        <w:lang w:val="pt-BR"/>
      </w:rPr>
    </w:pPr>
  </w:p>
  <w:p w:rsidR="00D635EB" w:rsidRDefault="00D635EB">
    <w:pPr>
      <w:pStyle w:val="Cabealho"/>
      <w:rPr>
        <w:lang w:val="pt-BR"/>
      </w:rPr>
    </w:pPr>
  </w:p>
  <w:p w:rsidR="00D635EB" w:rsidRDefault="00D635EB">
    <w:pPr>
      <w:pStyle w:val="Cabealho"/>
      <w:rPr>
        <w:lang w:val="pt-BR"/>
      </w:rPr>
    </w:pPr>
  </w:p>
  <w:p w:rsidR="00D635EB" w:rsidRDefault="00D635EB">
    <w:pPr>
      <w:pStyle w:val="Cabealho"/>
      <w:rPr>
        <w:lang w:val="pt-BR"/>
      </w:rPr>
    </w:pPr>
  </w:p>
  <w:p w:rsidR="00D635EB" w:rsidRDefault="00D635EB">
    <w:pPr>
      <w:pStyle w:val="Cabealho"/>
      <w:rPr>
        <w:lang w:val="pt-BR"/>
      </w:rPr>
    </w:pPr>
  </w:p>
  <w:p w:rsidR="00D635EB" w:rsidRPr="00D635EB" w:rsidRDefault="00D635E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DDD"/>
    <w:multiLevelType w:val="multilevel"/>
    <w:tmpl w:val="427C1AAA"/>
    <w:lvl w:ilvl="0">
      <w:start w:val="1"/>
      <w:numFmt w:val="decimal"/>
      <w:lvlText w:val="%1."/>
      <w:lvlJc w:val="left"/>
      <w:pPr>
        <w:ind w:left="2165" w:hanging="360"/>
        <w:jc w:val="right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trike w:val="0"/>
        <w:spacing w:val="0"/>
        <w:w w:val="93"/>
        <w:lang w:val="pt-PT" w:eastAsia="en-US" w:bidi="ar-SA"/>
      </w:rPr>
    </w:lvl>
    <w:lvl w:ilvl="2">
      <w:numFmt w:val="bullet"/>
      <w:lvlText w:val="•"/>
      <w:lvlJc w:val="left"/>
      <w:pPr>
        <w:ind w:left="288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9" w:hanging="360"/>
      </w:pPr>
      <w:rPr>
        <w:rFonts w:hint="default"/>
        <w:lang w:val="pt-PT" w:eastAsia="en-US" w:bidi="ar-SA"/>
      </w:rPr>
    </w:lvl>
  </w:abstractNum>
  <w:abstractNum w:abstractNumId="1">
    <w:nsid w:val="5B550FAE"/>
    <w:multiLevelType w:val="multilevel"/>
    <w:tmpl w:val="BB28614A"/>
    <w:lvl w:ilvl="0">
      <w:start w:val="7"/>
      <w:numFmt w:val="decimal"/>
      <w:lvlText w:val="%1."/>
      <w:lvlJc w:val="left"/>
      <w:pPr>
        <w:ind w:left="2268" w:hanging="264"/>
      </w:pPr>
      <w:rPr>
        <w:rFonts w:ascii="Arial" w:eastAsia="Times New Roman" w:hAnsi="Arial" w:cs="Arial" w:hint="default"/>
        <w:b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8" w:hanging="43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89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5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11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8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47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1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77" w:hanging="4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05BFF"/>
    <w:rsid w:val="002808E3"/>
    <w:rsid w:val="00473579"/>
    <w:rsid w:val="00513F83"/>
    <w:rsid w:val="00582F64"/>
    <w:rsid w:val="00833368"/>
    <w:rsid w:val="009B4037"/>
    <w:rsid w:val="00AE193D"/>
    <w:rsid w:val="00B90C63"/>
    <w:rsid w:val="00BE79C2"/>
    <w:rsid w:val="00C35144"/>
    <w:rsid w:val="00D635EB"/>
    <w:rsid w:val="00D9207F"/>
    <w:rsid w:val="00E0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6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65" w:right="18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3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5E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35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5E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5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5EB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6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65" w:right="18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3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5E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35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5E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5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5E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cepi.tc.br/download.php?type=publicacao&amp;id=243562" TargetMode="External"/><Relationship Id="rId18" Type="http://schemas.openxmlformats.org/officeDocument/2006/relationships/hyperlink" Target="https://www.tcepi.tc.br/download.php?type=publicacao&amp;id=2435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cepi.tc.br/download.php?type=publicacao&amp;id=2435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cepi.tc.br/download.php?type=publicacao&amp;id=243562" TargetMode="External"/><Relationship Id="rId17" Type="http://schemas.openxmlformats.org/officeDocument/2006/relationships/hyperlink" Target="https://www.tcepi.tc.br/download.php?type=publicacao&amp;id=243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cepi.tc.br/download.php?type=publicacao&amp;id=243562" TargetMode="External"/><Relationship Id="rId20" Type="http://schemas.openxmlformats.org/officeDocument/2006/relationships/hyperlink" Target="https://www.tcepi.tc.br/download.php?type=publicacao&amp;id=2435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cepi.tc.br/download.php?type=publicacao&amp;id=243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cepi.tc.br/download.php?type=publicacao&amp;id=24356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cepi.tc.br/download.php?type=publicacao&amp;id=243562" TargetMode="External"/><Relationship Id="rId19" Type="http://schemas.openxmlformats.org/officeDocument/2006/relationships/hyperlink" Target="https://www.tcepi.tc.br/download.php?type=publicacao&amp;id=24356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cepi.tc.br/download.php?type=publicacao&amp;id=24356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3158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Silva Ramos</dc:creator>
  <cp:lastModifiedBy>Yngrid Fernandes Nogueira de Sousa</cp:lastModifiedBy>
  <cp:revision>11</cp:revision>
  <cp:lastPrinted>2025-02-04T14:06:00Z</cp:lastPrinted>
  <dcterms:created xsi:type="dcterms:W3CDTF">2025-01-29T12:44:00Z</dcterms:created>
  <dcterms:modified xsi:type="dcterms:W3CDTF">2025-02-04T14:10:00Z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