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5524" w14:textId="71A678D1" w:rsidR="007143C7" w:rsidRPr="004947A6" w:rsidRDefault="007143C7" w:rsidP="007730EB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4947A6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CF2C81" w:rsidRPr="004947A6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="00397C32" w:rsidRPr="004947A6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Pr="004947A6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4947A6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562D069" w14:textId="0DBA289D" w:rsidR="00564874" w:rsidRPr="004947A6" w:rsidRDefault="00CF4ABC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 xml:space="preserve">Aos </w:t>
      </w:r>
      <w:r w:rsidR="00A570C0" w:rsidRPr="004947A6">
        <w:rPr>
          <w:rFonts w:ascii="ZapfHumnst BT" w:hAnsi="ZapfHumnst BT" w:cs="Arial"/>
          <w:sz w:val="23"/>
          <w:szCs w:val="23"/>
        </w:rPr>
        <w:t xml:space="preserve">vinte e </w:t>
      </w:r>
      <w:r w:rsidR="00397C32" w:rsidRPr="004947A6">
        <w:rPr>
          <w:rFonts w:ascii="ZapfHumnst BT" w:hAnsi="ZapfHumnst BT" w:cs="Arial"/>
          <w:sz w:val="23"/>
          <w:szCs w:val="23"/>
        </w:rPr>
        <w:t xml:space="preserve">cinco </w:t>
      </w:r>
      <w:r w:rsidRPr="004947A6">
        <w:rPr>
          <w:rFonts w:ascii="ZapfHumnst BT" w:hAnsi="ZapfHumnst BT" w:cs="Arial"/>
          <w:sz w:val="23"/>
          <w:szCs w:val="23"/>
        </w:rPr>
        <w:t xml:space="preserve">dias do mês de </w:t>
      </w:r>
      <w:r w:rsidR="005276A5" w:rsidRPr="004947A6">
        <w:rPr>
          <w:rFonts w:ascii="ZapfHumnst BT" w:hAnsi="ZapfHumnst BT" w:cs="Arial"/>
          <w:sz w:val="23"/>
          <w:szCs w:val="23"/>
        </w:rPr>
        <w:t>junho</w:t>
      </w:r>
      <w:r w:rsidRPr="004947A6">
        <w:rPr>
          <w:rFonts w:ascii="ZapfHumnst BT" w:hAnsi="ZapfHumnst BT" w:cs="Arial"/>
          <w:sz w:val="23"/>
          <w:szCs w:val="23"/>
        </w:rPr>
        <w:t xml:space="preserve"> do ano de dois mil e vinte e </w:t>
      </w:r>
      <w:r w:rsidR="00104CBA" w:rsidRPr="004947A6">
        <w:rPr>
          <w:rFonts w:ascii="ZapfHumnst BT" w:hAnsi="ZapfHumnst BT" w:cs="Arial"/>
          <w:sz w:val="23"/>
          <w:szCs w:val="23"/>
        </w:rPr>
        <w:t>quatro</w:t>
      </w:r>
      <w:r w:rsidRPr="004947A6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Cons.ª Flora Izabel Nobre Rodrigues. Presentes, também, o Cons. Kleber Dantas Eulálio, </w:t>
      </w:r>
      <w:r w:rsidR="00564874" w:rsidRPr="004947A6">
        <w:rPr>
          <w:rFonts w:ascii="ZapfHumnst BT" w:hAnsi="ZapfHumnst BT" w:cs="Arial"/>
          <w:sz w:val="23"/>
          <w:szCs w:val="23"/>
        </w:rPr>
        <w:t xml:space="preserve">a Cons.ª Rejane Ribeiro Sousa Dias, </w:t>
      </w:r>
      <w:r w:rsidR="005276A5" w:rsidRPr="004947A6">
        <w:rPr>
          <w:rFonts w:ascii="ZapfHumnst BT" w:hAnsi="ZapfHumnst BT" w:cs="Arial"/>
          <w:sz w:val="23"/>
          <w:szCs w:val="23"/>
        </w:rPr>
        <w:t xml:space="preserve">o Cons. Substituto </w:t>
      </w:r>
      <w:proofErr w:type="spellStart"/>
      <w:r w:rsidR="005276A5" w:rsidRPr="004947A6">
        <w:rPr>
          <w:rFonts w:ascii="ZapfHumnst BT" w:hAnsi="ZapfHumnst BT" w:cs="Arial"/>
          <w:sz w:val="23"/>
          <w:szCs w:val="23"/>
        </w:rPr>
        <w:t>Jaylson</w:t>
      </w:r>
      <w:proofErr w:type="spellEnd"/>
      <w:r w:rsidR="005276A5" w:rsidRPr="004947A6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="005276A5" w:rsidRPr="004947A6">
        <w:rPr>
          <w:rFonts w:ascii="ZapfHumnst BT" w:hAnsi="ZapfHumnst BT" w:cs="Arial"/>
          <w:sz w:val="23"/>
          <w:szCs w:val="23"/>
        </w:rPr>
        <w:t>Fabianh</w:t>
      </w:r>
      <w:proofErr w:type="spellEnd"/>
      <w:r w:rsidR="005276A5" w:rsidRPr="004947A6">
        <w:rPr>
          <w:rFonts w:ascii="ZapfHumnst BT" w:hAnsi="ZapfHumnst BT" w:cs="Arial"/>
          <w:sz w:val="23"/>
          <w:szCs w:val="23"/>
        </w:rPr>
        <w:t xml:space="preserve"> Lopes Campelo, o Cons. Substituto Jackson Nobre Veras </w:t>
      </w:r>
      <w:r w:rsidR="00851977" w:rsidRPr="00B066BE">
        <w:rPr>
          <w:rFonts w:ascii="ZapfHumnst BT" w:hAnsi="ZapfHumnst BT" w:cs="Arial"/>
          <w:sz w:val="23"/>
          <w:szCs w:val="23"/>
        </w:rPr>
        <w:t>e o Representante do Ministério Público de Contas do Estado do Piauí, Subprocurador-Geral Leandro Maciel do Nascimento</w:t>
      </w:r>
      <w:r w:rsidR="005276A5" w:rsidRPr="004947A6">
        <w:rPr>
          <w:rFonts w:ascii="ZapfHumnst BT" w:hAnsi="ZapfHumnst BT" w:cs="Arial"/>
          <w:sz w:val="23"/>
          <w:szCs w:val="23"/>
        </w:rPr>
        <w:t>.</w:t>
      </w:r>
    </w:p>
    <w:p w14:paraId="1E9169EB" w14:textId="77777777" w:rsidR="007143C7" w:rsidRPr="004947A6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4947A6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4947A6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4947A6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4947A6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4947A6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4947A6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4947A6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4947A6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4947A6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4947A6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0AFB2EBD" w14:textId="3E374127" w:rsidR="00016B35" w:rsidRPr="004947A6" w:rsidRDefault="00563C8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 w:rsidRPr="004947A6">
        <w:rPr>
          <w:rFonts w:ascii="ZapfHumnst BT" w:hAnsi="ZapfHumnst BT" w:cs="Arial"/>
          <w:b/>
          <w:caps/>
          <w:sz w:val="23"/>
          <w:szCs w:val="23"/>
        </w:rPr>
        <w:t>RELATADOS PEL</w:t>
      </w:r>
      <w:r w:rsidR="004F73C4" w:rsidRPr="004947A6">
        <w:rPr>
          <w:rFonts w:ascii="ZapfHumnst BT" w:hAnsi="ZapfHumnst BT" w:cs="Arial"/>
          <w:b/>
          <w:caps/>
          <w:sz w:val="23"/>
          <w:szCs w:val="23"/>
        </w:rPr>
        <w:t>O</w:t>
      </w:r>
      <w:r w:rsidRPr="004947A6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016B35" w:rsidRPr="004947A6">
        <w:rPr>
          <w:rFonts w:ascii="ZapfHumnst BT" w:hAnsi="ZapfHumnst BT" w:cs="Arial"/>
          <w:b/>
          <w:caps/>
          <w:sz w:val="23"/>
          <w:szCs w:val="23"/>
        </w:rPr>
        <w:t xml:space="preserve">CONS. </w:t>
      </w:r>
      <w:r w:rsidR="004F73C4" w:rsidRPr="004947A6">
        <w:rPr>
          <w:rFonts w:ascii="ZapfHumnst BT" w:hAnsi="ZapfHumnst BT" w:cs="Arial"/>
          <w:b/>
          <w:caps/>
          <w:sz w:val="23"/>
          <w:szCs w:val="23"/>
        </w:rPr>
        <w:t>KLEBER DANTAS EULÁLIO</w:t>
      </w:r>
    </w:p>
    <w:p w14:paraId="6FECD942" w14:textId="77777777" w:rsidR="00575137" w:rsidRPr="004947A6" w:rsidRDefault="0057513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7D4F7755" w14:textId="33613D9C" w:rsidR="00C67017" w:rsidRPr="004947A6" w:rsidRDefault="005B43B0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247/2024.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caps/>
          <w:noProof/>
          <w:sz w:val="23"/>
          <w:szCs w:val="23"/>
        </w:rPr>
        <w:t xml:space="preserve">TC/005806/2024 – </w:t>
      </w:r>
      <w:r w:rsidRPr="004947A6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da EC n° 47/05 – art. 3°, I, II, III e parágrafo único da EC n° 47/05)</w:t>
      </w:r>
      <w:r w:rsidRPr="004947A6">
        <w:rPr>
          <w:rFonts w:ascii="ZapfHumnst BT" w:hAnsi="ZapfHumnst BT" w:cs="Arial"/>
          <w:b/>
          <w:sz w:val="23"/>
          <w:szCs w:val="23"/>
        </w:rPr>
        <w:t>,</w:t>
      </w:r>
      <w:r w:rsidRPr="004947A6">
        <w:rPr>
          <w:rFonts w:ascii="ZapfHumnst BT" w:hAnsi="ZapfHumnst BT" w:cs="Arial"/>
          <w:b/>
          <w:i/>
          <w:iCs/>
          <w:sz w:val="23"/>
          <w:szCs w:val="23"/>
        </w:rPr>
        <w:t xml:space="preserve"> sub judice</w:t>
      </w:r>
      <w:r w:rsidRPr="004947A6">
        <w:rPr>
          <w:rFonts w:ascii="ZapfHumnst BT" w:hAnsi="ZapfHumnst BT" w:cs="Arial"/>
          <w:bCs/>
          <w:sz w:val="23"/>
          <w:szCs w:val="23"/>
        </w:rPr>
        <w:t>, de acordo com a decisão judicial exarada no processo nº 0808492-98.2024.8.18.0140 da 2ª Vara dos Feitos da Fazenda Pública do Tribunal de Justiça do Estado do Piauí</w:t>
      </w:r>
      <w:r w:rsidRPr="004947A6">
        <w:rPr>
          <w:rFonts w:ascii="ZapfHumnst BT" w:hAnsi="ZapfHumnst BT" w:cs="Arial"/>
          <w:bCs/>
          <w:caps/>
          <w:noProof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 xml:space="preserve">INTERESSADO(A): FRANCISCO DE MATOS LIMA </w:t>
      </w:r>
      <w:r w:rsidRPr="004947A6">
        <w:rPr>
          <w:rFonts w:ascii="ZapfHumnst BT" w:hAnsi="ZapfHumnst BT" w:cs="Arial"/>
          <w:noProof/>
          <w:sz w:val="23"/>
          <w:szCs w:val="23"/>
        </w:rPr>
        <w:t>(</w:t>
      </w:r>
      <w:r w:rsidRPr="004947A6">
        <w:rPr>
          <w:rFonts w:ascii="ZapfHumnst BT" w:hAnsi="ZapfHumnst BT" w:cs="Arial"/>
          <w:sz w:val="23"/>
          <w:szCs w:val="23"/>
        </w:rPr>
        <w:t>CPF n° 105.814.213-53)</w:t>
      </w:r>
      <w:r w:rsidRPr="004947A6">
        <w:rPr>
          <w:rFonts w:ascii="ZapfHumnst BT" w:hAnsi="ZapfHumnst BT" w:cs="Arial"/>
          <w:bCs/>
          <w:sz w:val="23"/>
          <w:szCs w:val="23"/>
        </w:rPr>
        <w:t>, ocupante do cargo de A</w:t>
      </w:r>
      <w:r w:rsidRPr="004947A6">
        <w:rPr>
          <w:rFonts w:ascii="ZapfHumnst BT" w:hAnsi="ZapfHumnst BT" w:cs="Arial"/>
          <w:sz w:val="23"/>
          <w:szCs w:val="23"/>
        </w:rPr>
        <w:t>gente de Polícia, 1ª Classe, matrícula nº 0256137, do quadro de pessoal da Secretaria de Segurança Pública do Estado do Piauí</w:t>
      </w:r>
      <w:r w:rsidRPr="004947A6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Vistos, relatados e discutidos os presentes autos, considerando o Relatório da Divisão de Fiscalização de Aposentadorias, Reformas e Pensões – DFPESSOAL 3, às fls. 01/02 da peça 03, a manifestação do Ministério Público de Contas-MPC, às fls. 01/02 da peça 04,</w:t>
      </w:r>
      <w:r w:rsidRPr="004947A6">
        <w:rPr>
          <w:rFonts w:ascii="ZapfHumnst BT" w:hAnsi="ZapfHumnst BT" w:cs="Arial"/>
          <w:bCs/>
          <w:noProof/>
          <w:sz w:val="23"/>
          <w:szCs w:val="23"/>
          <w:lang w:val="pt-PT"/>
        </w:rPr>
        <w:t xml:space="preserve"> o </w:t>
      </w:r>
      <w:r w:rsidRPr="004947A6">
        <w:rPr>
          <w:rFonts w:ascii="ZapfHumnst BT" w:hAnsi="ZapfHumnst BT" w:cs="Arial"/>
          <w:sz w:val="23"/>
          <w:szCs w:val="23"/>
        </w:rPr>
        <w:t xml:space="preserve">voto do(a)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4947A6">
        <w:rPr>
          <w:rFonts w:ascii="ZapfHumnst BT" w:hAnsi="ZapfHumnst BT"/>
          <w:sz w:val="23"/>
          <w:szCs w:val="23"/>
        </w:rPr>
        <w:t>Cons. Kleber Dantas Eulálio</w:t>
      </w:r>
      <w:r w:rsidRPr="004947A6">
        <w:rPr>
          <w:rFonts w:ascii="ZapfHumnst BT" w:hAnsi="ZapfHumnst BT" w:cs="Arial"/>
          <w:sz w:val="23"/>
          <w:szCs w:val="23"/>
        </w:rPr>
        <w:t>, às fls. 01/04 da peça 09, e o mais que dos autos consta, decidiu a Primeira Câmara, unânime</w:t>
      </w:r>
      <w:r w:rsidRPr="004947A6">
        <w:rPr>
          <w:rFonts w:ascii="ZapfHumnst BT" w:hAnsi="ZapfHumnst BT" w:cs="Arial"/>
          <w:noProof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t>de acordo com o parecer do Ministério Público de Contas</w:t>
      </w:r>
      <w:r w:rsidRPr="004947A6">
        <w:rPr>
          <w:rFonts w:ascii="ZapfHumnst BT" w:hAnsi="ZapfHumnst BT" w:cs="Arial"/>
          <w:noProof/>
          <w:sz w:val="23"/>
          <w:szCs w:val="23"/>
        </w:rPr>
        <w:t xml:space="preserve"> e nos termos do voto do(a) </w:t>
      </w:r>
      <w:r w:rsidRPr="004947A6">
        <w:rPr>
          <w:rFonts w:ascii="ZapfHumnst BT" w:hAnsi="ZapfHumnst BT" w:cs="Arial"/>
          <w:bCs/>
          <w:sz w:val="23"/>
          <w:szCs w:val="23"/>
        </w:rPr>
        <w:t>Relator(a)</w:t>
      </w:r>
      <w:r w:rsidRPr="004947A6">
        <w:rPr>
          <w:rFonts w:ascii="ZapfHumnst BT" w:hAnsi="ZapfHumnst BT" w:cs="Arial"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julgar legal o ato concessório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Portaria nº 0536/2024–PIAUIPREV de 15 de abril de 2024, publicada em 23/04/2024, nas páginas 37/38 do Diário Oficial do Estado do Piauí nº 78/2024 de 22/04/2024, às fls</w:t>
      </w:r>
      <w:r w:rsidRPr="004947A6">
        <w:rPr>
          <w:rFonts w:ascii="ZapfHumnst BT" w:hAnsi="ZapfHumnst BT" w:cs="Arial"/>
          <w:i/>
          <w:sz w:val="23"/>
          <w:szCs w:val="23"/>
        </w:rPr>
        <w:t>. 381 e 383/384 da peça 01</w:t>
      </w:r>
      <w:r w:rsidRPr="004947A6">
        <w:rPr>
          <w:rFonts w:ascii="ZapfHumnst BT" w:hAnsi="ZapfHumnst BT" w:cs="Arial"/>
          <w:iCs/>
          <w:sz w:val="23"/>
          <w:szCs w:val="23"/>
        </w:rPr>
        <w:t>)</w:t>
      </w:r>
      <w:r w:rsidRPr="004947A6">
        <w:rPr>
          <w:rFonts w:ascii="ZapfHumnst BT" w:hAnsi="ZapfHumnst BT" w:cs="Arial"/>
          <w:i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que concede ao Sr.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 xml:space="preserve">FRANCISCO DE MATOS LIMA </w:t>
      </w:r>
      <w:r w:rsidRPr="004947A6">
        <w:rPr>
          <w:rFonts w:ascii="ZapfHumnst BT" w:hAnsi="ZapfHumnst BT" w:cs="Arial"/>
          <w:noProof/>
          <w:sz w:val="23"/>
          <w:szCs w:val="23"/>
        </w:rPr>
        <w:t>(</w:t>
      </w:r>
      <w:r w:rsidRPr="004947A6">
        <w:rPr>
          <w:rFonts w:ascii="ZapfHumnst BT" w:hAnsi="ZapfHumnst BT" w:cs="Arial"/>
          <w:sz w:val="23"/>
          <w:szCs w:val="23"/>
        </w:rPr>
        <w:t xml:space="preserve">CPF n° 105.814.213-53) uma </w:t>
      </w:r>
      <w:r w:rsidRPr="004947A6">
        <w:rPr>
          <w:rFonts w:ascii="ZapfHumnst BT" w:hAnsi="ZapfHumnst BT" w:cs="Arial"/>
          <w:b/>
          <w:caps/>
          <w:sz w:val="23"/>
          <w:szCs w:val="23"/>
        </w:rPr>
        <w:t>Aposentadoria por Idade e Tempo de Contribuição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(Regra de Transição da EC n° 47/05 – art. 3°, I, II, III e parágrafo único da EC n° 47/05),</w:t>
      </w:r>
      <w:r w:rsidRPr="004947A6">
        <w:rPr>
          <w:rFonts w:ascii="ZapfHumnst BT" w:hAnsi="ZapfHumnst BT" w:cs="Arial"/>
          <w:bCs/>
          <w:i/>
          <w:iCs/>
          <w:sz w:val="23"/>
          <w:szCs w:val="23"/>
        </w:rPr>
        <w:t xml:space="preserve"> sub judice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t xml:space="preserve">no valor mensal de 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R$ 7.861,74 </w:t>
      </w:r>
      <w:r w:rsidRPr="004947A6">
        <w:rPr>
          <w:rFonts w:ascii="ZapfHumnst BT" w:hAnsi="ZapfHumnst BT" w:cs="Arial"/>
          <w:sz w:val="23"/>
          <w:szCs w:val="23"/>
        </w:rPr>
        <w:t xml:space="preserve">(sete mil, oitocentos e sessenta e um reais e setenta e quatro centavos), 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autorizando o seu registro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/>
          <w:i/>
          <w:iCs/>
          <w:sz w:val="23"/>
          <w:szCs w:val="23"/>
        </w:rPr>
        <w:t>a</w:t>
      </w:r>
      <w:r w:rsidRPr="004947A6">
        <w:rPr>
          <w:rFonts w:ascii="ZapfHumnst BT" w:hAnsi="ZapfHumnst BT" w:cs="Arial"/>
          <w:i/>
          <w:iCs/>
          <w:sz w:val="23"/>
          <w:szCs w:val="23"/>
        </w:rPr>
        <w:t>rt. 197, II e parágrafo único, da Resolução TCE/PI n° 13/11 – R</w:t>
      </w:r>
      <w:r w:rsidRPr="004947A6">
        <w:rPr>
          <w:rFonts w:ascii="ZapfHumnst BT" w:hAnsi="ZapfHumnst BT" w:cs="Arial"/>
          <w:i/>
          <w:sz w:val="23"/>
          <w:szCs w:val="23"/>
        </w:rPr>
        <w:t xml:space="preserve">egimento Interno, republicada no D.O.E. TCE/PI nº 13 </w:t>
      </w:r>
      <w:r w:rsidRPr="004947A6">
        <w:rPr>
          <w:rFonts w:ascii="ZapfHumnst BT" w:hAnsi="ZapfHumnst BT" w:cs="Arial"/>
          <w:i/>
          <w:sz w:val="23"/>
          <w:szCs w:val="23"/>
        </w:rPr>
        <w:lastRenderedPageBreak/>
        <w:t>de 23/01/14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, com base nos princípios da segurança jurídica, da boa-fé, da dignidade da pessoa humana e do caráter contributivo do regime previdenciário.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68CB4C9B" w14:textId="77777777" w:rsidR="004F73C4" w:rsidRPr="004947A6" w:rsidRDefault="004F73C4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82D34D9" w14:textId="77777777" w:rsidR="004F73C4" w:rsidRPr="004947A6" w:rsidRDefault="004F73C4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A46D589" w14:textId="383EB186" w:rsidR="004F73C4" w:rsidRPr="004947A6" w:rsidRDefault="004F73C4" w:rsidP="005B43B0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4947A6">
        <w:rPr>
          <w:rFonts w:ascii="ZapfHumnst BT" w:hAnsi="ZapfHumnst BT" w:cs="Arial"/>
          <w:b/>
          <w:sz w:val="23"/>
          <w:szCs w:val="23"/>
        </w:rPr>
        <w:t>RELATADOS PELA CONS.ª REJANE RIBEIRO DE SOUSA DIAS</w:t>
      </w:r>
    </w:p>
    <w:p w14:paraId="34855952" w14:textId="77777777" w:rsidR="005B43B0" w:rsidRPr="004947A6" w:rsidRDefault="005B43B0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AC07BD9" w14:textId="419B7695" w:rsidR="005B43B0" w:rsidRPr="004947A6" w:rsidRDefault="00F52A78" w:rsidP="00F52A7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248/2024.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TC/019342/2021 – TOMADA DE CONTAS ESPECIAL DA PREFEITURA MUNICIPAL DE CABECEIRAS DO PIAUÍ-PI (EXERCÍCIO FINANCEIRO DE 2021)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/>
          <w:sz w:val="23"/>
          <w:szCs w:val="23"/>
        </w:rPr>
        <w:t xml:space="preserve">Objeto: instaurada por determinação do Acórdão nº 272/2022 - SPC (peça 38), referente à irregularidade relacionada a possível superfaturamento decorrente da utilização de mão de obra com quantitativo inferior ao previsto na composição de preços. </w:t>
      </w:r>
      <w:r w:rsidRPr="004947A6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): </w:t>
      </w:r>
      <w:r w:rsidRPr="004947A6">
        <w:rPr>
          <w:rFonts w:ascii="ZapfHumnst BT" w:hAnsi="ZapfHumnst BT"/>
          <w:sz w:val="23"/>
          <w:szCs w:val="23"/>
        </w:rPr>
        <w:t xml:space="preserve">José da Silva Filho – Prefeito Municipal; Mônica Batista Carvalho Silva – Secretário Municipal de Administração e Finanças; José Francisco de Sousa Carvalho – Secretário Municipal de Obras e Serviços Públicos; e Manoel Diego Martins Mendes – Titular da Empresa COLETA SERVIÇOS E GESTÃO AMBIENTAL URBANA-EIRELI. Advogado(s): Pedro Machado de Oliveira Neto (OAB/PI n° 8.852) – (Procuração: Manoel Diego Martins Mendes/Titular da Empresa COLETA SERVIÇOS E GESTÃO AMBIENTAL URBANA-EIRELI – fl. 11 da peça 19); e Márcio Pereira da Silva Rocha (OAB/PI nº 11.687) – (Procuração: José da Silva Filho/Prefeito Municipal – fl. 01 da peça 21; Mônica Batista Carvalho Silva/Secretária Municipal de Administração e Finanças – fl. 01 da peça 22; José Francisco de Sousa Carvalho/Secretário Municipal de Obras e Serviços Públicos – fl. 01 da peça 25). </w:t>
      </w:r>
      <w:r w:rsidRPr="004947A6">
        <w:rPr>
          <w:rFonts w:ascii="ZapfHumnst BT" w:hAnsi="ZapfHumnst BT" w:cs="Arial"/>
          <w:sz w:val="23"/>
          <w:szCs w:val="23"/>
        </w:rPr>
        <w:t xml:space="preserve">Vistos, relatados e discutidos os presentes autos, considerando o Acórdão TCE/PI nº 272/2022-SPC, às fls. 01/03 da peça 38, o Relatório de Tomada de Contas Especial (Instrução) da Divisão de Fiscalização de Gestão e Contas Públicas 4 – DFCONTAS 4, às fls. 01/13 da peça 45, as Certidões da </w:t>
      </w:r>
      <w:r w:rsidRPr="004947A6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4947A6">
        <w:rPr>
          <w:rFonts w:ascii="ZapfHumnst BT" w:hAnsi="ZapfHumnst BT" w:cs="Arial"/>
          <w:sz w:val="23"/>
          <w:szCs w:val="23"/>
        </w:rPr>
        <w:t>, às fls. 01/02 da peça 64, o Relatório de Contraditório da Divisão de Fiscalização de Gestão e Contas Públicas 4 – DFCONTAS 4, às fls. 01/09 da peça 67, o parecer do Ministério Público de Contas, às fls. 01/06 da peça 69,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 xml:space="preserve">a manifestação oral do Procurador Leandro Maciel do Nascimento, Representante do Ministério Público de Contas presente à sessão de julgamento, em que modificou a opinião meritória de julgamento pela procedência (emitida no parecer ministerial da peça 69) para julgamento de irregularidade (em consonância com o </w:t>
      </w:r>
      <w:r w:rsidRPr="004947A6">
        <w:rPr>
          <w:rFonts w:ascii="ZapfHumnst BT" w:hAnsi="ZapfHumnst BT"/>
          <w:sz w:val="23"/>
          <w:szCs w:val="23"/>
        </w:rPr>
        <w:t xml:space="preserve">art. 28 da Instrução Normativa TCE/PI nº 03/2014), mantendo os demais itens da CONCLUSÃO do parecer ministerial (itens “a” e “b” – fls. 05/06 da peça 69), a sustentação oral do Advogado Márcio Pereira da Silva Rocha (OAB/PI nº 11.687), que se reportou às falhas apontadas, o </w:t>
      </w:r>
      <w:r w:rsidRPr="004947A6">
        <w:rPr>
          <w:rFonts w:ascii="ZapfHumnst BT" w:hAnsi="ZapfHumnst BT" w:cs="Arial"/>
          <w:sz w:val="23"/>
          <w:szCs w:val="23"/>
        </w:rPr>
        <w:t xml:space="preserve">voto do(a)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ns.ª Rejane Ribeiro Sousa Dias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t>às fls. 01/11 da peça 82, e o mais que dos autos consta, decidiu a Primeira Câmara, unânime, divergindo da manifestação do Ministério Público de Contas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parecer acostado na peça 69 e manifestação oral em sessão do Representante do MPC</w:t>
      </w:r>
      <w:r w:rsidRPr="004947A6">
        <w:rPr>
          <w:rFonts w:ascii="ZapfHumnst BT" w:hAnsi="ZapfHumnst BT" w:cs="Arial"/>
          <w:sz w:val="23"/>
          <w:szCs w:val="23"/>
        </w:rPr>
        <w:t>), pelo julgamento de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4947A6">
        <w:rPr>
          <w:rFonts w:ascii="ZapfHumnst BT" w:hAnsi="ZapfHumnst BT" w:cs="Arial"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lastRenderedPageBreak/>
        <w:t xml:space="preserve">com fundamento no art. 122, II da Lei Estadual n° 5.888/09 </w:t>
      </w:r>
      <w:r w:rsidRPr="004947A6">
        <w:rPr>
          <w:rFonts w:ascii="ZapfHumnst BT" w:hAnsi="ZapfHumnst BT"/>
          <w:sz w:val="23"/>
          <w:szCs w:val="23"/>
        </w:rPr>
        <w:t>e no art. 28 da Instrução Normativa TCE/PI nº 03/2014,</w:t>
      </w:r>
      <w:r w:rsidRPr="004947A6">
        <w:rPr>
          <w:rFonts w:ascii="ZapfHumnst BT" w:hAnsi="ZapfHumnst BT" w:cs="Arial"/>
          <w:sz w:val="23"/>
          <w:szCs w:val="23"/>
        </w:rPr>
        <w:t xml:space="preserve"> e nos termos do </w:t>
      </w:r>
      <w:r w:rsidRPr="004947A6">
        <w:rPr>
          <w:rFonts w:ascii="ZapfHumnst BT" w:hAnsi="ZapfHumnst BT" w:cs="Arial"/>
          <w:bCs/>
          <w:iCs/>
          <w:sz w:val="23"/>
          <w:szCs w:val="23"/>
        </w:rPr>
        <w:t xml:space="preserve">voto </w:t>
      </w:r>
      <w:r w:rsidRPr="004947A6">
        <w:rPr>
          <w:rFonts w:ascii="ZapfHumnst BT" w:hAnsi="ZapfHumnst BT" w:cs="Arial"/>
          <w:sz w:val="23"/>
          <w:szCs w:val="23"/>
        </w:rPr>
        <w:t>do(a) Relatora(a)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ao gestor, Sr.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/>
          <w:b/>
          <w:bCs/>
          <w:sz w:val="23"/>
          <w:szCs w:val="23"/>
        </w:rPr>
        <w:t>José da Silva Filho</w:t>
      </w:r>
      <w:r w:rsidRPr="004947A6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Prefeito Municipal</w:t>
      </w:r>
      <w:r w:rsidRPr="004947A6">
        <w:rPr>
          <w:rFonts w:ascii="ZapfHumnst BT" w:hAnsi="ZapfHumnst BT" w:cs="Arial"/>
          <w:sz w:val="23"/>
          <w:szCs w:val="23"/>
        </w:rPr>
        <w:t>), no valor correspondente 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500 UFR-PI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79, I e II da Lei Estadual nº 5.888/09 c/c o art. 206, II e III da Resolução TCE/PI nº 13/11 – Regimento Interno, republicada no D.O.E. TCE/PI nº 13 de 23/01/14)</w:t>
      </w:r>
      <w:r w:rsidRPr="004947A6">
        <w:rPr>
          <w:rFonts w:ascii="ZapfHumnst BT" w:hAnsi="ZapfHumnst BT" w:cs="Arial"/>
          <w:sz w:val="23"/>
          <w:szCs w:val="23"/>
        </w:rPr>
        <w:t>, em razão da insuficiência de elementos no Termo de Referência do Edital da Tomada de Preços nº 01/2019 da Prefeitura Municipal de Cabeceiras do Piauí-PI para caracterizar o serviço prestado (em contrariedade ao disposto na Lei nº 8.666/93), a ser recolhida ao Fundo de Modernização do Tribunal de Contas-FMTC (</w:t>
      </w:r>
      <w:r w:rsidRPr="004947A6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4947A6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4947A6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4947A6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4947A6">
        <w:rPr>
          <w:rFonts w:ascii="ZapfHumnst BT" w:hAnsi="ZapfHumnst BT" w:cs="Arial"/>
          <w:sz w:val="23"/>
          <w:szCs w:val="23"/>
        </w:rPr>
        <w:t>). Decidiu a Primeira Câmara, ainda, unânime, pela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não imputação de Débito Solidário</w:t>
      </w:r>
      <w:r w:rsidRPr="004947A6">
        <w:rPr>
          <w:rFonts w:ascii="ZapfHumnst BT" w:hAnsi="ZapfHumnst BT" w:cs="Arial"/>
          <w:sz w:val="23"/>
          <w:szCs w:val="23"/>
        </w:rPr>
        <w:t xml:space="preserve"> ao Sr. José da Silva Filho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Prefeito Municipal</w:t>
      </w:r>
      <w:r w:rsidRPr="004947A6">
        <w:rPr>
          <w:rFonts w:ascii="ZapfHumnst BT" w:hAnsi="ZapfHumnst BT" w:cs="Arial"/>
          <w:sz w:val="23"/>
          <w:szCs w:val="23"/>
        </w:rPr>
        <w:t>), à Sra. Monica Batista Carvalho Silva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Secretária Municipal de Administração e Finanças</w:t>
      </w:r>
      <w:r w:rsidRPr="004947A6">
        <w:rPr>
          <w:rFonts w:ascii="ZapfHumnst BT" w:hAnsi="ZapfHumnst BT" w:cs="Arial"/>
          <w:sz w:val="23"/>
          <w:szCs w:val="23"/>
        </w:rPr>
        <w:t xml:space="preserve">), ao Sr. José Francisco de Sousa Carvalho (Secretário Municipal de Obras e Serviços Públicos), e à Pessoa Jurídica de direito privado </w:t>
      </w:r>
      <w:r w:rsidRPr="004947A6">
        <w:rPr>
          <w:rFonts w:ascii="ZapfHumnst BT" w:hAnsi="ZapfHumnst BT" w:cs="Arial"/>
          <w:caps/>
          <w:sz w:val="23"/>
          <w:szCs w:val="23"/>
        </w:rPr>
        <w:t>Coleta Serviços e Gestão Ambiental Urbana EIRELI</w:t>
      </w:r>
      <w:r w:rsidRPr="004947A6">
        <w:rPr>
          <w:rFonts w:ascii="ZapfHumnst BT" w:hAnsi="ZapfHumnst BT" w:cs="Arial"/>
          <w:sz w:val="23"/>
          <w:szCs w:val="23"/>
        </w:rPr>
        <w:t xml:space="preserve"> (CNPJ nº 12.290.399/0001-71), tendo em vista que não é possível concluir indubitavelmente a existência de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dano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ao erário, posto que o quantitativo de pessoal tomado por base para calcular o valor total da prestação do serviço de limpeza urbana no Relatório de Fiscalização (peça 45) não foi o do Termo de Referência do Edital da Tomada de Preços nº 01/2019, mas o do item correspondente à qualificação técnica, além de que, mesmo que considerada majoritária, a despesa com pessoal não constitui a totalidade dos custos da prestação do serviço. Decidiu a Primeira Câmara, ainda, unânime, pela </w:t>
      </w:r>
      <w:r w:rsidRPr="004947A6">
        <w:rPr>
          <w:rFonts w:ascii="ZapfHumnst BT" w:hAnsi="ZapfHumnst BT" w:cs="Arial"/>
          <w:b/>
          <w:bCs/>
          <w:sz w:val="23"/>
          <w:szCs w:val="23"/>
        </w:rPr>
        <w:t>expedição de recomendação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4947A6">
        <w:rPr>
          <w:rFonts w:ascii="ZapfHumnst BT" w:hAnsi="ZapfHumnst BT" w:cs="Arial"/>
          <w:i/>
          <w:sz w:val="23"/>
          <w:szCs w:val="23"/>
        </w:rPr>
        <w:t>Interno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iCs/>
          <w:sz w:val="23"/>
          <w:szCs w:val="23"/>
        </w:rPr>
        <w:t xml:space="preserve">) ao Sr. </w:t>
      </w:r>
      <w:r w:rsidRPr="004947A6">
        <w:rPr>
          <w:rFonts w:ascii="ZapfHumnst BT" w:hAnsi="ZapfHumnst BT"/>
          <w:b/>
          <w:bCs/>
          <w:sz w:val="23"/>
          <w:szCs w:val="23"/>
        </w:rPr>
        <w:t>José da Silva Filho</w:t>
      </w:r>
      <w:r w:rsidRPr="004947A6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Prefeito Municipal de Cabeceiras do Piauí-PI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 w:cs="Arial"/>
          <w:bCs/>
          <w:noProof/>
          <w:sz w:val="23"/>
          <w:szCs w:val="23"/>
        </w:rPr>
        <w:t xml:space="preserve">, para que, em procedimentos licitatórios futuros, elabore Termo de Referência com todos os requisitos exigidos no art. 6º, XXIII, da Lei nº 14.133/2021.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</w:t>
      </w:r>
      <w:r w:rsidRPr="004947A6">
        <w:rPr>
          <w:rFonts w:ascii="ZapfHumnst BT" w:hAnsi="ZapfHumnst BT" w:cs="Arial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59515A7F" w14:textId="77777777" w:rsidR="004F73C4" w:rsidRPr="004947A6" w:rsidRDefault="004F73C4" w:rsidP="00F52A7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109A908" w14:textId="4428BA5E" w:rsidR="004F73C4" w:rsidRPr="004947A6" w:rsidRDefault="004F73C4" w:rsidP="004F73C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249/2024.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TC/020401/2021 – PRESTAÇÃO DE CONTAS DE GESTÃO DO MUNICÍPIO DE URUÇUÍ-PI (EXERCÍCIO FINANCEIRO DE 2021)</w:t>
      </w:r>
      <w:r w:rsidRPr="004947A6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): Francisco Wagner Pires Coelho – Prefeitura Municipal; Lis Martins Estrela – Secretaria Municipal de Saúde; Ana Cristina Cardoso Guimarães – Comissão Permanente de Licitação/Pregoeira;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Irandi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Matos de Araújo – Coordenadoria de Transportes; e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Jocelino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Pereira de Sousa – Controladoria. Advogados(s):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Marcus Vinícius Santos Spíndola Rodrigues (OAB/PI nº 12.276) – (Procuração: </w:t>
      </w:r>
      <w:r w:rsidRPr="004947A6">
        <w:rPr>
          <w:rFonts w:ascii="ZapfHumnst BT" w:hAnsi="ZapfHumnst BT" w:cs="Arial"/>
          <w:sz w:val="23"/>
          <w:szCs w:val="23"/>
        </w:rPr>
        <w:t>Francisco Wagner Pires Coelho/Prefeitura Municipal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– fl. 01 da peça 37. Sem procuração nos autos: </w:t>
      </w:r>
      <w:r w:rsidRPr="004947A6">
        <w:rPr>
          <w:rFonts w:ascii="ZapfHumnst BT" w:hAnsi="ZapfHumnst BT" w:cs="Arial"/>
          <w:sz w:val="23"/>
          <w:szCs w:val="23"/>
        </w:rPr>
        <w:t xml:space="preserve">Lis Martins Estrela/Secretaria Municipal de Saúde, com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petição à peça 38; </w:t>
      </w:r>
      <w:r w:rsidRPr="004947A6">
        <w:rPr>
          <w:rFonts w:ascii="ZapfHumnst BT" w:hAnsi="ZapfHumnst BT" w:cs="Arial"/>
          <w:sz w:val="23"/>
          <w:szCs w:val="23"/>
        </w:rPr>
        <w:t xml:space="preserve">Ana Cristina Cardoso Guimarães/Comissão Permanente de Licitação/Pregoeira, com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petição à peça 38; e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Irandi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Matos de Araújo/Coordenadoria de Transportes, com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petição à peça 38); e </w:t>
      </w:r>
      <w:proofErr w:type="spellStart"/>
      <w:r w:rsidRPr="004947A6">
        <w:rPr>
          <w:rFonts w:ascii="ZapfHumnst BT" w:hAnsi="ZapfHumnst BT" w:cs="Arial"/>
          <w:bCs/>
          <w:sz w:val="23"/>
          <w:szCs w:val="23"/>
        </w:rPr>
        <w:lastRenderedPageBreak/>
        <w:t>Wildson</w:t>
      </w:r>
      <w:proofErr w:type="spellEnd"/>
      <w:r w:rsidRPr="004947A6">
        <w:rPr>
          <w:rFonts w:ascii="ZapfHumnst BT" w:hAnsi="ZapfHumnst BT" w:cs="Arial"/>
          <w:bCs/>
          <w:sz w:val="23"/>
          <w:szCs w:val="23"/>
        </w:rPr>
        <w:t xml:space="preserve"> de Almeida Oliveira Sousa (OAB/PI nº 5.845) – (Procuração:</w:t>
      </w:r>
      <w:r w:rsidRPr="004947A6">
        <w:rPr>
          <w:rFonts w:ascii="ZapfHumnst BT" w:hAnsi="ZapfHumnst BT" w:cs="Arial"/>
          <w:sz w:val="23"/>
          <w:szCs w:val="23"/>
        </w:rPr>
        <w:t xml:space="preserve"> Francisco Wagner Pires Coelho/Prefeitura Municipal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– fl. 01 da peça 51). </w:t>
      </w:r>
      <w:r w:rsidRPr="004947A6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Relatora Co</w:t>
      </w:r>
      <w:r w:rsidRPr="004947A6">
        <w:rPr>
          <w:rFonts w:ascii="ZapfHumnst BT" w:hAnsi="ZapfHumnst BT"/>
          <w:sz w:val="23"/>
          <w:szCs w:val="23"/>
        </w:rPr>
        <w:t>ns.ª Rejane Ribeiro Sousa Dias</w:t>
      </w:r>
      <w:r w:rsidRPr="004947A6">
        <w:rPr>
          <w:rFonts w:ascii="ZapfHumnst BT" w:hAnsi="ZapfHumnst BT" w:cs="Arial"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b/>
          <w:sz w:val="23"/>
          <w:szCs w:val="23"/>
        </w:rPr>
        <w:t>retirar de pauta</w:t>
      </w:r>
      <w:r w:rsidRPr="004947A6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82, XI d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Assim,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4947A6">
        <w:rPr>
          <w:rFonts w:ascii="ZapfHumnst BT" w:hAnsi="ZapfHumnst BT" w:cs="Arial"/>
          <w:b/>
          <w:sz w:val="23"/>
          <w:szCs w:val="23"/>
        </w:rPr>
        <w:t>Pauta de Julgamento da Primeira Câmara do dia 09/07/2024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Campelo, convocado para substituir o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 Kleber Dantas Eulálio no julgamento do presente processo;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698277B8" w14:textId="77777777" w:rsidR="004F73C4" w:rsidRPr="004947A6" w:rsidRDefault="004F73C4" w:rsidP="004F73C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D37CA4D" w14:textId="22B35323" w:rsidR="004F73C4" w:rsidRPr="004947A6" w:rsidRDefault="00B371CD" w:rsidP="00B371C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249/2024.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TC/020401/2021 – PRESTAÇÃO DE CONTAS DE GESTÃO DO MUNICÍPIO DE URUÇUÍ-PI (EXERCÍCIO FINANCEIRO DE 2021)</w:t>
      </w:r>
      <w:r w:rsidRPr="004947A6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): Francisco Wagner Pires Coelho – Prefeitura Municipal; Lis Martins Estrela – Secretaria Municipal de Saúde; Ana Cristina Cardoso Guimarães – Comissão Permanente de Licitação/Pregoeira;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Irandi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Matos de Araújo – Coordenadoria de Transportes; e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Jocelino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Pereira de Sousa – Controladoria. Advogados(s):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Marcus Vinícius Santos Spíndola Rodrigues (OAB/PI nº 12.276) – (Procuração: </w:t>
      </w:r>
      <w:r w:rsidRPr="004947A6">
        <w:rPr>
          <w:rFonts w:ascii="ZapfHumnst BT" w:hAnsi="ZapfHumnst BT" w:cs="Arial"/>
          <w:sz w:val="23"/>
          <w:szCs w:val="23"/>
        </w:rPr>
        <w:t>Francisco Wagner Pires Coelho/Prefeitura Municipal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– fl. 01 da peça 37. Sem procuração nos autos: </w:t>
      </w:r>
      <w:r w:rsidRPr="004947A6">
        <w:rPr>
          <w:rFonts w:ascii="ZapfHumnst BT" w:hAnsi="ZapfHumnst BT" w:cs="Arial"/>
          <w:sz w:val="23"/>
          <w:szCs w:val="23"/>
        </w:rPr>
        <w:t xml:space="preserve">Lis Martins Estrela/Secretaria Municipal de Saúde, com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petição à peça 38; </w:t>
      </w:r>
      <w:r w:rsidRPr="004947A6">
        <w:rPr>
          <w:rFonts w:ascii="ZapfHumnst BT" w:hAnsi="ZapfHumnst BT" w:cs="Arial"/>
          <w:sz w:val="23"/>
          <w:szCs w:val="23"/>
        </w:rPr>
        <w:t xml:space="preserve">Ana Cristina Cardoso Guimarães/Comissão Permanente de Licitação/Pregoeira, com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petição à peça 38; e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Irandi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Matos de Araújo/Coordenadoria de Transportes, com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petição à peça 38); e </w:t>
      </w:r>
      <w:proofErr w:type="spellStart"/>
      <w:r w:rsidRPr="004947A6">
        <w:rPr>
          <w:rFonts w:ascii="ZapfHumnst BT" w:hAnsi="ZapfHumnst BT" w:cs="Arial"/>
          <w:bCs/>
          <w:sz w:val="23"/>
          <w:szCs w:val="23"/>
        </w:rPr>
        <w:t>Wildson</w:t>
      </w:r>
      <w:proofErr w:type="spellEnd"/>
      <w:r w:rsidRPr="004947A6">
        <w:rPr>
          <w:rFonts w:ascii="ZapfHumnst BT" w:hAnsi="ZapfHumnst BT" w:cs="Arial"/>
          <w:bCs/>
          <w:sz w:val="23"/>
          <w:szCs w:val="23"/>
        </w:rPr>
        <w:t xml:space="preserve"> de Almeida Oliveira Sousa (OAB/PI nº 5.845) – (Procuração:</w:t>
      </w:r>
      <w:r w:rsidRPr="004947A6">
        <w:rPr>
          <w:rFonts w:ascii="ZapfHumnst BT" w:hAnsi="ZapfHumnst BT" w:cs="Arial"/>
          <w:sz w:val="23"/>
          <w:szCs w:val="23"/>
        </w:rPr>
        <w:t xml:space="preserve"> Francisco Wagner Pires Coelho/Prefeitura Municipal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– fl. 01 da peça 51). </w:t>
      </w:r>
      <w:r w:rsidRPr="004947A6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Relatora Co</w:t>
      </w:r>
      <w:r w:rsidRPr="004947A6">
        <w:rPr>
          <w:rFonts w:ascii="ZapfHumnst BT" w:hAnsi="ZapfHumnst BT"/>
          <w:sz w:val="23"/>
          <w:szCs w:val="23"/>
        </w:rPr>
        <w:t>ns.ª Rejane Ribeiro Sousa Dias</w:t>
      </w:r>
      <w:r w:rsidRPr="004947A6">
        <w:rPr>
          <w:rFonts w:ascii="ZapfHumnst BT" w:hAnsi="ZapfHumnst BT" w:cs="Arial"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b/>
          <w:sz w:val="23"/>
          <w:szCs w:val="23"/>
        </w:rPr>
        <w:t>retirar de pauta</w:t>
      </w:r>
      <w:r w:rsidRPr="004947A6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82, XI d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Assim,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4947A6">
        <w:rPr>
          <w:rFonts w:ascii="ZapfHumnst BT" w:hAnsi="ZapfHumnst BT" w:cs="Arial"/>
          <w:b/>
          <w:sz w:val="23"/>
          <w:szCs w:val="23"/>
        </w:rPr>
        <w:t>Pauta de Julgamento da Primeira Câmara do dia 09/07/2024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Campelo, convocado para substituir o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 Kleber Dantas Eulálio no julgamento do presente processo;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01C9A6CC" w14:textId="77777777" w:rsidR="00F52A78" w:rsidRPr="004947A6" w:rsidRDefault="00F52A78" w:rsidP="00F52A7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43B3D4F" w14:textId="77777777" w:rsidR="00C67017" w:rsidRPr="004947A6" w:rsidRDefault="00C67017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FBBE577" w14:textId="1EB31398" w:rsidR="00C2633D" w:rsidRPr="004947A6" w:rsidRDefault="00563C83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4947A6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4947A6">
        <w:rPr>
          <w:rFonts w:ascii="ZapfHumnst BT" w:hAnsi="ZapfHumnst BT" w:cs="Arial"/>
          <w:b/>
          <w:sz w:val="23"/>
          <w:szCs w:val="23"/>
        </w:rPr>
        <w:t xml:space="preserve"> CONS. </w:t>
      </w:r>
      <w:r w:rsidR="00754D54" w:rsidRPr="004947A6">
        <w:rPr>
          <w:rFonts w:ascii="ZapfHumnst BT" w:hAnsi="ZapfHumnst BT" w:cs="Arial"/>
          <w:b/>
          <w:sz w:val="23"/>
          <w:szCs w:val="23"/>
        </w:rPr>
        <w:t xml:space="preserve">SUBSTITUTO JAYLSON FABIANH LOPES CAMPELO </w:t>
      </w:r>
    </w:p>
    <w:p w14:paraId="34BB9E3C" w14:textId="77777777" w:rsidR="00754D54" w:rsidRPr="004947A6" w:rsidRDefault="00754D54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1CB2359F" w14:textId="66BB29CF" w:rsidR="00754D54" w:rsidRPr="004947A6" w:rsidRDefault="00754D54" w:rsidP="00754D5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  <w:u w:val="single"/>
        </w:rPr>
        <w:t>DECISÃO Nº 250/2024</w:t>
      </w:r>
      <w:r w:rsidRPr="004947A6">
        <w:rPr>
          <w:rFonts w:ascii="ZapfHumnst BT" w:hAnsi="ZapfHumnst BT" w:cs="Arial"/>
          <w:sz w:val="23"/>
          <w:szCs w:val="23"/>
        </w:rPr>
        <w:t>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bookmarkStart w:id="0" w:name="_Hlk116989331"/>
      <w:r w:rsidRPr="004947A6">
        <w:rPr>
          <w:rFonts w:ascii="ZapfHumnst BT" w:hAnsi="ZapfHumnst BT" w:cs="Arial"/>
          <w:b/>
          <w:noProof/>
          <w:sz w:val="23"/>
          <w:szCs w:val="23"/>
        </w:rPr>
        <w:t>TC/007921/2023 – REPRESENTAÇÃO CONTRA A PREFEITURA MUNICIPAL DE BATALHA-PI (EXERCÍCIO FINANCEIRO DE 2023)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. </w:t>
      </w:r>
      <w:bookmarkEnd w:id="0"/>
      <w:r w:rsidRPr="004947A6">
        <w:rPr>
          <w:rFonts w:ascii="ZapfHumnst BT" w:hAnsi="ZapfHumnst BT" w:cs="Arial"/>
          <w:sz w:val="23"/>
          <w:szCs w:val="23"/>
          <w:u w:val="single"/>
        </w:rPr>
        <w:t>Objeto</w:t>
      </w:r>
      <w:r w:rsidRPr="004947A6">
        <w:rPr>
          <w:rFonts w:ascii="ZapfHumnst BT" w:hAnsi="ZapfHumnst BT" w:cs="Arial"/>
          <w:sz w:val="23"/>
          <w:szCs w:val="23"/>
        </w:rPr>
        <w:t xml:space="preserve">: irregularidades em processo licitatório (participação de empresa declarada inidônea). </w:t>
      </w:r>
      <w:r w:rsidRPr="004947A6">
        <w:rPr>
          <w:rFonts w:ascii="ZapfHumnst BT" w:hAnsi="ZapfHumnst BT" w:cs="Arial"/>
          <w:sz w:val="23"/>
          <w:szCs w:val="23"/>
          <w:u w:val="single"/>
        </w:rPr>
        <w:t>Representado(s)</w:t>
      </w:r>
      <w:r w:rsidRPr="004947A6">
        <w:rPr>
          <w:rFonts w:ascii="ZapfHumnst BT" w:hAnsi="ZapfHumnst BT" w:cs="Arial"/>
          <w:sz w:val="23"/>
          <w:szCs w:val="23"/>
        </w:rPr>
        <w:t>: José Luiz Alves Machado – Prefeito Municipal de Batalha-</w:t>
      </w:r>
      <w:r w:rsidRPr="004947A6">
        <w:rPr>
          <w:rFonts w:ascii="ZapfHumnst BT" w:hAnsi="ZapfHumnst BT" w:cs="Arial"/>
          <w:sz w:val="23"/>
          <w:szCs w:val="23"/>
        </w:rPr>
        <w:lastRenderedPageBreak/>
        <w:t xml:space="preserve">PI; empresa </w:t>
      </w:r>
      <w:r w:rsidRPr="004947A6">
        <w:rPr>
          <w:rFonts w:ascii="ZapfHumnst BT" w:hAnsi="ZapfHumnst BT" w:cs="Arial"/>
          <w:caps/>
          <w:sz w:val="23"/>
          <w:szCs w:val="23"/>
        </w:rPr>
        <w:t>T Loc Locação de Veículos e Transportes Ltda</w:t>
      </w:r>
      <w:r w:rsidRPr="004947A6">
        <w:rPr>
          <w:rFonts w:ascii="ZapfHumnst BT" w:hAnsi="ZapfHumnst BT" w:cs="Arial"/>
          <w:sz w:val="23"/>
          <w:szCs w:val="23"/>
        </w:rPr>
        <w:t xml:space="preserve">.; e Jairo Pereira Gomes – Sócio Administrador da empresa </w:t>
      </w:r>
      <w:r w:rsidRPr="004947A6">
        <w:rPr>
          <w:rFonts w:ascii="ZapfHumnst BT" w:hAnsi="ZapfHumnst BT" w:cs="Arial"/>
          <w:caps/>
          <w:sz w:val="23"/>
          <w:szCs w:val="23"/>
        </w:rPr>
        <w:t>T Loc Locação de Veículos e Transportes Ltda</w:t>
      </w:r>
      <w:r w:rsidRPr="004947A6">
        <w:rPr>
          <w:rFonts w:ascii="ZapfHumnst BT" w:hAnsi="ZapfHumnst BT" w:cs="Arial"/>
          <w:sz w:val="23"/>
          <w:szCs w:val="23"/>
        </w:rPr>
        <w:t>.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947A6">
        <w:rPr>
          <w:rFonts w:ascii="ZapfHumnst BT" w:hAnsi="ZapfHumnst BT" w:cs="Arial"/>
          <w:sz w:val="23"/>
          <w:szCs w:val="23"/>
          <w:u w:val="single"/>
        </w:rPr>
        <w:t>Representantes</w:t>
      </w:r>
      <w:r w:rsidRPr="004947A6">
        <w:rPr>
          <w:rFonts w:ascii="ZapfHumnst BT" w:hAnsi="ZapfHumnst BT" w:cs="Arial"/>
          <w:sz w:val="23"/>
          <w:szCs w:val="23"/>
        </w:rPr>
        <w:t xml:space="preserve">: Jaime Rodrigues D Alencar – Promotor de Justiça respondendo pela Promotoria de Justiça de Batalha-PI/Ministério Público do Estado do Piauí. </w:t>
      </w:r>
      <w:r w:rsidRPr="004947A6">
        <w:rPr>
          <w:rFonts w:ascii="ZapfHumnst BT" w:hAnsi="ZapfHumnst BT" w:cs="Arial"/>
          <w:sz w:val="23"/>
          <w:szCs w:val="23"/>
          <w:u w:val="single"/>
        </w:rPr>
        <w:t>Advogado(s) do(s) Representado(s)</w:t>
      </w:r>
      <w:r w:rsidRPr="004947A6">
        <w:rPr>
          <w:rFonts w:ascii="ZapfHumnst BT" w:hAnsi="ZapfHumnst BT" w:cs="Arial"/>
          <w:sz w:val="23"/>
          <w:szCs w:val="23"/>
        </w:rPr>
        <w:t xml:space="preserve">: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Ferreira da Silva </w:t>
      </w:r>
      <w:r w:rsidRPr="004947A6">
        <w:rPr>
          <w:rFonts w:ascii="ZapfHumnst BT" w:hAnsi="ZapfHumnst BT"/>
          <w:sz w:val="23"/>
          <w:szCs w:val="23"/>
        </w:rPr>
        <w:t xml:space="preserve">(OAB/PI nº 5.456) – (Procuração: </w:t>
      </w:r>
      <w:r w:rsidRPr="004947A6">
        <w:rPr>
          <w:rFonts w:ascii="ZapfHumnst BT" w:hAnsi="ZapfHumnst BT" w:cs="Arial"/>
          <w:sz w:val="23"/>
          <w:szCs w:val="23"/>
        </w:rPr>
        <w:t>José Luiz Alves Machado/Prefeito Municipal de Batalha-PI</w:t>
      </w:r>
      <w:r w:rsidRPr="004947A6">
        <w:rPr>
          <w:rFonts w:ascii="ZapfHumnst BT" w:hAnsi="ZapfHumnst BT"/>
          <w:sz w:val="23"/>
          <w:szCs w:val="23"/>
        </w:rPr>
        <w:t xml:space="preserve"> – fl. 01 da peça 42)</w:t>
      </w:r>
      <w:r w:rsidRPr="004947A6">
        <w:rPr>
          <w:rFonts w:ascii="ZapfHumnst BT" w:hAnsi="ZapfHumnst BT" w:cs="Arial"/>
          <w:sz w:val="23"/>
          <w:szCs w:val="23"/>
        </w:rPr>
        <w:t xml:space="preserve">. Vistos, relatados e discutidos os presentes autos, considerando a Petição Inicial de Representação, às fls. 01/05 da peça 01 e fls. 01/52 da peça 02, o Relatório Interno de Informação do Núcleo de Gestão das Informações Estratégicas – NUGEI, às fls. 01/14 da peça 06, o Termo de Encaminhamento da Divisão de Acompanhamento e Controle de Decisões – DACD, às fls. 01/03 da peça 08, as Informações da Divisão de Sistemas II da Diretoria de Sistemas e Banco de Dados da Secretaria de Informática – DSIS II/DISD/SI, à fl. 01 da peça 10 e fls. 01/02 da peça 14, a Certidão de Inidoneidade (emitida pelo TCE/PI), à fl. 01 da peça 15, a Certidão da Divisão de Serviços Processuais/Seção de Controle e Certificação de Prazos, à fl. 01 da peça 32, as manifestações do Ministério Público de Contas, às fls. 01/03 da peça 12, fl. 01 da peça 18 e fls. 01/08 da peça 35, a sustentação oral do Advogado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Ferreira da Silva </w:t>
      </w:r>
      <w:r w:rsidRPr="004947A6">
        <w:rPr>
          <w:rFonts w:ascii="ZapfHumnst BT" w:hAnsi="ZapfHumnst BT"/>
          <w:sz w:val="23"/>
          <w:szCs w:val="23"/>
        </w:rPr>
        <w:t>(OAB/PI nº 5.456)</w:t>
      </w:r>
      <w:r w:rsidRPr="004947A6">
        <w:rPr>
          <w:rFonts w:ascii="ZapfHumnst BT" w:hAnsi="ZapfHumnst BT" w:cs="Helvetica"/>
          <w:sz w:val="23"/>
          <w:szCs w:val="23"/>
        </w:rPr>
        <w:t>, que se reportou ao objeto da representação, a proposta de voto do(a) R</w:t>
      </w:r>
      <w:r w:rsidRPr="004947A6">
        <w:rPr>
          <w:rFonts w:ascii="ZapfHumnst BT" w:hAnsi="ZapfHumnst BT" w:cs="Arial"/>
          <w:sz w:val="23"/>
          <w:szCs w:val="23"/>
        </w:rPr>
        <w:t xml:space="preserve">elator(a) Cons. Substituto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Jaylson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Fabianh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Lopes Campelo, às fls. 01/11 da peça 44, e o mais que dos autos consta, decidiu a Primeira Câmara, unânime, concordando parcialmente com a manifestação do Ministério Público de Contas e nos termos da proposta de voto do(a) Relator(a), pela </w:t>
      </w:r>
      <w:r w:rsidRPr="004947A6">
        <w:rPr>
          <w:rFonts w:ascii="ZapfHumnst BT" w:hAnsi="ZapfHumnst BT" w:cs="Arial"/>
          <w:b/>
          <w:sz w:val="23"/>
          <w:szCs w:val="23"/>
        </w:rPr>
        <w:t>procedência</w:t>
      </w:r>
      <w:r w:rsidRPr="004947A6">
        <w:rPr>
          <w:rFonts w:ascii="ZapfHumnst BT" w:hAnsi="ZapfHumnst BT" w:cs="Arial"/>
          <w:sz w:val="23"/>
          <w:szCs w:val="23"/>
        </w:rPr>
        <w:t xml:space="preserve"> da presente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representação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sz w:val="23"/>
          <w:szCs w:val="23"/>
        </w:rPr>
        <w:t>art. 234 da Resolução TCE/PI n°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Decidiu a Primeira Câmara, ainda, unânime, pela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declaração de Inidoneidade à empresa </w:t>
      </w:r>
      <w:r w:rsidRPr="004947A6">
        <w:rPr>
          <w:rFonts w:ascii="ZapfHumnst BT" w:hAnsi="ZapfHumnst BT" w:cs="Arial"/>
          <w:b/>
          <w:bCs/>
          <w:caps/>
          <w:sz w:val="23"/>
          <w:szCs w:val="23"/>
        </w:rPr>
        <w:t>T LOC Locação de Veículos e Transportes Ltda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(CNPJ: 10.664.074/0001-86)</w:t>
      </w:r>
      <w:r w:rsidRPr="004947A6">
        <w:rPr>
          <w:rFonts w:ascii="ZapfHumnst BT" w:hAnsi="ZapfHumnst BT" w:cs="Arial"/>
          <w:sz w:val="23"/>
          <w:szCs w:val="23"/>
        </w:rPr>
        <w:t>, com a consequente proibição de contratação com a Administração Pública, bem como de qualquer outra empresa que tenha como sócio administrador o Sr. Jairo Pereira Gomes, proibindo-os de contratar com o poder público, pelo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prazo de 05 (cinco) anos</w:t>
      </w:r>
      <w:r w:rsidRPr="004947A6">
        <w:rPr>
          <w:rFonts w:ascii="ZapfHumnst BT" w:hAnsi="ZapfHumnst BT" w:cs="Arial"/>
          <w:sz w:val="23"/>
          <w:szCs w:val="23"/>
        </w:rPr>
        <w:t>, conforme dispõem os art. 77 c/c 83 da Lei nº 5.888/09 e art. 210, V, c/c 212 do Regimento Interno desta Corte. Decidiu a Primeira Câmara, ainda, unânime, pela</w:t>
      </w:r>
      <w:r w:rsidRPr="004947A6">
        <w:rPr>
          <w:rFonts w:ascii="ZapfHumnst BT" w:hAnsi="ZapfHumnst BT"/>
          <w:b/>
          <w:bCs/>
          <w:sz w:val="23"/>
          <w:szCs w:val="23"/>
        </w:rPr>
        <w:t xml:space="preserve"> d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esconsideração da personalidade jurídica da empresa </w:t>
      </w:r>
      <w:r w:rsidRPr="004947A6">
        <w:rPr>
          <w:rFonts w:ascii="ZapfHumnst BT" w:hAnsi="ZapfHumnst BT" w:cs="Arial"/>
          <w:b/>
          <w:bCs/>
          <w:caps/>
          <w:sz w:val="23"/>
          <w:szCs w:val="23"/>
        </w:rPr>
        <w:t>T LOC Locação de Veículos e Transportes Ltda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(CNPJ: 10.664.074/0001-86)</w:t>
      </w:r>
      <w:r w:rsidRPr="004947A6">
        <w:rPr>
          <w:rFonts w:ascii="ZapfHumnst BT" w:hAnsi="ZapfHumnst BT" w:cs="Arial"/>
          <w:sz w:val="23"/>
          <w:szCs w:val="23"/>
        </w:rPr>
        <w:t xml:space="preserve"> e consequente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declaração de Inidoneidade do Sr. Jairo Pereira Gomes, sócio administrador</w:t>
      </w:r>
      <w:r w:rsidRPr="004947A6">
        <w:rPr>
          <w:rFonts w:ascii="ZapfHumnst BT" w:hAnsi="ZapfHumnst BT" w:cs="Arial"/>
          <w:sz w:val="23"/>
          <w:szCs w:val="23"/>
        </w:rPr>
        <w:t xml:space="preserve">, nos termos art. 50, </w:t>
      </w:r>
      <w:r w:rsidRPr="004947A6">
        <w:rPr>
          <w:rFonts w:ascii="ZapfHumnst BT" w:hAnsi="ZapfHumnst BT" w:cs="Arial"/>
          <w:i/>
          <w:iCs/>
          <w:sz w:val="23"/>
          <w:szCs w:val="23"/>
        </w:rPr>
        <w:t>caput</w:t>
      </w:r>
      <w:r w:rsidRPr="004947A6">
        <w:rPr>
          <w:rFonts w:ascii="ZapfHumnst BT" w:hAnsi="ZapfHumnst BT" w:cs="Arial"/>
          <w:sz w:val="23"/>
          <w:szCs w:val="23"/>
        </w:rPr>
        <w:t xml:space="preserve"> e §1°, do CC, para que os efeitos da sanção de inidoneidade possam refletir sobre este, inabilitando-o para o exercício de cargo em comissão ou de função de confiança e para a contratação com a administração pública, pelo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prazo de 05 (cinco) anos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Decidiu a Primeira Câmara, ainda, unânime, pela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não aplicação da multa sugerida pelo Ministério Público de Contas</w:t>
      </w:r>
      <w:r w:rsidRPr="004947A6">
        <w:rPr>
          <w:rFonts w:ascii="ZapfHumnst BT" w:hAnsi="ZapfHumnst BT" w:cs="Arial"/>
          <w:sz w:val="23"/>
          <w:szCs w:val="23"/>
        </w:rPr>
        <w:t xml:space="preserve"> à empresa </w:t>
      </w:r>
      <w:r w:rsidRPr="004947A6">
        <w:rPr>
          <w:rFonts w:ascii="ZapfHumnst BT" w:hAnsi="ZapfHumnst BT" w:cs="Arial"/>
          <w:caps/>
          <w:sz w:val="23"/>
          <w:szCs w:val="23"/>
        </w:rPr>
        <w:t>T LOC Locação de Veículos e Transportes Ltda</w:t>
      </w:r>
      <w:r w:rsidRPr="004947A6">
        <w:rPr>
          <w:rFonts w:ascii="ZapfHumnst BT" w:hAnsi="ZapfHumnst BT" w:cs="Arial"/>
          <w:sz w:val="23"/>
          <w:szCs w:val="23"/>
        </w:rPr>
        <w:t xml:space="preserve"> (CNPJ: 10.664.074/0001-86), por não ser ente jurisdicionado deste Tribunal. Decidiu a Primeira Câmara, ainda, unânime, pela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não acolhimento da conversão da presente representação em processo de Tomada de Contas Especial</w:t>
      </w:r>
      <w:r w:rsidRPr="004947A6">
        <w:rPr>
          <w:rFonts w:ascii="ZapfHumnst BT" w:hAnsi="ZapfHumnst BT" w:cs="Arial"/>
          <w:sz w:val="23"/>
          <w:szCs w:val="23"/>
        </w:rPr>
        <w:t xml:space="preserve">, para apuração de eventual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dano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ao erário e identificação dos responsáveis, referentes aos pagamentos efetuados em 2020, 2021, 2022, 2023 e </w:t>
      </w:r>
      <w:r w:rsidRPr="004947A6">
        <w:rPr>
          <w:rFonts w:ascii="ZapfHumnst BT" w:hAnsi="ZapfHumnst BT" w:cs="Arial"/>
          <w:sz w:val="23"/>
          <w:szCs w:val="23"/>
        </w:rPr>
        <w:lastRenderedPageBreak/>
        <w:t xml:space="preserve">2024. Decidiu a Primeira Câmara, ainda, unânime, </w:t>
      </w:r>
      <w:r w:rsidRPr="004947A6">
        <w:rPr>
          <w:rFonts w:ascii="ZapfHumnst BT" w:hAnsi="ZapfHumnst BT" w:cs="Arial"/>
          <w:b/>
          <w:bCs/>
          <w:sz w:val="23"/>
          <w:szCs w:val="23"/>
        </w:rPr>
        <w:t>que o Sr. José Luiz Alves Machado (Prefeito Municipal de Batalha-PI) seja excluído do polo passivo do presente processo de representação</w:t>
      </w:r>
      <w:r w:rsidRPr="004947A6">
        <w:rPr>
          <w:rFonts w:ascii="ZapfHumnst BT" w:hAnsi="ZapfHumnst BT" w:cs="Arial"/>
          <w:sz w:val="23"/>
          <w:szCs w:val="23"/>
        </w:rPr>
        <w:t xml:space="preserve">, em razão de não ter responsabilidade sobre o fato nos seguintes termos: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houve a emissão de certidão equivocada pontual que passou a aparência de regularidade da empresa T-LOC – Locação de Veículos e Transportes para o gestor do município de Batalha-PI; e (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II)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entendeu-se que o mais razoável é não haver qualquer punição ao gestor municipal por não ter tido conhecimento da decisão que declarou a inidoneidade da citada empresa, uma vez que a certidão de regularidade emitida por esta Corte de Contas fez presumir que a empresa encontrava-se apta para contratar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</w:t>
      </w:r>
      <w:r w:rsidRPr="004947A6">
        <w:rPr>
          <w:rFonts w:ascii="ZapfHumnst BT" w:hAnsi="ZapfHumnst BT" w:cs="Arial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353FD7BF" w14:textId="77777777" w:rsidR="00754D54" w:rsidRPr="004947A6" w:rsidRDefault="00754D54" w:rsidP="00754D5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D44834A" w14:textId="77777777" w:rsidR="00754D54" w:rsidRPr="004947A6" w:rsidRDefault="00754D54" w:rsidP="00754D5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4D19051" w14:textId="3CD959AC" w:rsidR="00954150" w:rsidRPr="004947A6" w:rsidRDefault="00954150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4947A6">
        <w:rPr>
          <w:rFonts w:ascii="ZapfHumnst BT" w:hAnsi="ZapfHumnst BT" w:cs="Arial"/>
          <w:b/>
          <w:sz w:val="23"/>
          <w:szCs w:val="23"/>
        </w:rPr>
        <w:t>RELAT</w:t>
      </w:r>
      <w:r w:rsidR="00563C83" w:rsidRPr="004947A6">
        <w:rPr>
          <w:rFonts w:ascii="ZapfHumnst BT" w:hAnsi="ZapfHumnst BT" w:cs="Arial"/>
          <w:b/>
          <w:sz w:val="23"/>
          <w:szCs w:val="23"/>
        </w:rPr>
        <w:t>AD</w:t>
      </w:r>
      <w:r w:rsidRPr="004947A6">
        <w:rPr>
          <w:rFonts w:ascii="ZapfHumnst BT" w:hAnsi="ZapfHumnst BT" w:cs="Arial"/>
          <w:b/>
          <w:sz w:val="23"/>
          <w:szCs w:val="23"/>
        </w:rPr>
        <w:t>O</w:t>
      </w:r>
      <w:r w:rsidR="00563C83" w:rsidRPr="004947A6">
        <w:rPr>
          <w:rFonts w:ascii="ZapfHumnst BT" w:hAnsi="ZapfHumnst BT" w:cs="Arial"/>
          <w:b/>
          <w:sz w:val="23"/>
          <w:szCs w:val="23"/>
        </w:rPr>
        <w:t>S PELO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CONS. SUBSTITUTO JACKSON NOBRE VERAS</w:t>
      </w:r>
    </w:p>
    <w:p w14:paraId="54240E60" w14:textId="77777777" w:rsidR="004F522D" w:rsidRPr="004947A6" w:rsidRDefault="004F522D" w:rsidP="007730EB">
      <w:pPr>
        <w:spacing w:line="280" w:lineRule="exact"/>
        <w:rPr>
          <w:rFonts w:ascii="ZapfHumnst BT" w:hAnsi="ZapfHumnst BT" w:cs="Arial"/>
          <w:b/>
          <w:sz w:val="23"/>
          <w:szCs w:val="23"/>
        </w:rPr>
      </w:pPr>
    </w:p>
    <w:p w14:paraId="07A561B6" w14:textId="0664B0E3" w:rsidR="001857C9" w:rsidRPr="004947A6" w:rsidRDefault="001857C9" w:rsidP="001857C9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251/2024.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TC/004508/2022 – REPRESENTAÇÃO CONTRA A PREFEITURA MUNICIPAL DE PEDRO LAURENTINO-PI (EXERCÍCIO FINANCEIRO DE 2022)</w:t>
      </w:r>
      <w:r w:rsidRPr="004947A6">
        <w:rPr>
          <w:rFonts w:ascii="ZapfHumnst BT" w:hAnsi="ZapfHumnst BT" w:cs="Arial"/>
          <w:b/>
          <w:sz w:val="23"/>
          <w:szCs w:val="23"/>
        </w:rPr>
        <w:t>. Fase Processual: acompanhamento do cumprimento de decisão exarada no âmbito do Acórdão TCE/PI nº 619/2022-SPC (peça 47). Responsável(</w:t>
      </w:r>
      <w:proofErr w:type="spellStart"/>
      <w:r w:rsidRPr="004947A6">
        <w:rPr>
          <w:rFonts w:ascii="ZapfHumnst BT" w:hAnsi="ZapfHumnst BT" w:cs="Arial"/>
          <w:b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b/>
          <w:sz w:val="23"/>
          <w:szCs w:val="23"/>
        </w:rPr>
        <w:t xml:space="preserve">) pelo Cumprimento da Decisão: </w:t>
      </w:r>
      <w:r w:rsidRPr="004947A6">
        <w:rPr>
          <w:rFonts w:ascii="ZapfHumnst BT" w:hAnsi="ZapfHumnst BT" w:cs="Helvetica"/>
          <w:b/>
          <w:sz w:val="23"/>
          <w:szCs w:val="23"/>
          <w:lang w:val="pt-PT"/>
        </w:rPr>
        <w:t>Leôncio Leite de Sousa</w:t>
      </w:r>
      <w:r w:rsidRPr="004947A6">
        <w:rPr>
          <w:rStyle w:val="fontstyle01"/>
          <w:rFonts w:ascii="ZapfHumnst BT" w:hAnsi="ZapfHumnst BT"/>
          <w:b/>
          <w:color w:val="auto"/>
          <w:sz w:val="23"/>
          <w:szCs w:val="23"/>
        </w:rPr>
        <w:t xml:space="preserve"> – </w:t>
      </w:r>
      <w:r w:rsidRPr="004947A6">
        <w:rPr>
          <w:rFonts w:ascii="ZapfHumnst BT" w:hAnsi="ZapfHumnst BT" w:cs="Helvetica"/>
          <w:b/>
          <w:sz w:val="23"/>
          <w:szCs w:val="23"/>
          <w:lang w:val="pt-PT"/>
        </w:rPr>
        <w:t>Prefeito Municipal</w:t>
      </w:r>
      <w:r w:rsidRPr="004947A6">
        <w:rPr>
          <w:rFonts w:ascii="ZapfHumnst BT" w:hAnsi="ZapfHumnst BT" w:cs="Arial"/>
          <w:b/>
          <w:sz w:val="23"/>
          <w:szCs w:val="23"/>
          <w:lang w:val="pt-PT"/>
        </w:rPr>
        <w:t>.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 xml:space="preserve">Objeto: </w:t>
      </w:r>
      <w:r w:rsidRPr="004947A6">
        <w:rPr>
          <w:rFonts w:ascii="ZapfHumnst BT" w:hAnsi="ZapfHumnst BT" w:cs="Arial"/>
          <w:sz w:val="23"/>
          <w:szCs w:val="23"/>
          <w:lang w:val="pt-PT"/>
        </w:rPr>
        <w:t>omissão na disponibilização e divulgação, por meios eletrônicos de acesso público, das informações exigidas em lei para fins de transparência da gestão pública</w:t>
      </w:r>
      <w:r w:rsidRPr="004947A6">
        <w:rPr>
          <w:rFonts w:ascii="ZapfHumnst BT" w:hAnsi="ZapfHumnst BT" w:cs="Arial"/>
          <w:sz w:val="23"/>
          <w:szCs w:val="23"/>
        </w:rPr>
        <w:t>.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Representado(s): </w:t>
      </w:r>
      <w:r w:rsidRPr="004947A6">
        <w:rPr>
          <w:rFonts w:ascii="ZapfHumnst BT" w:hAnsi="ZapfHumnst BT" w:cs="Helvetica"/>
          <w:sz w:val="23"/>
          <w:szCs w:val="23"/>
          <w:lang w:val="pt-PT"/>
        </w:rPr>
        <w:t>Leôncio Leite de Sousa</w:t>
      </w:r>
      <w:r w:rsidRPr="004947A6">
        <w:rPr>
          <w:rStyle w:val="fontstyle01"/>
          <w:rFonts w:ascii="ZapfHumnst BT" w:hAnsi="ZapfHumnst BT"/>
          <w:color w:val="auto"/>
          <w:sz w:val="23"/>
          <w:szCs w:val="23"/>
        </w:rPr>
        <w:t xml:space="preserve"> – </w:t>
      </w:r>
      <w:r w:rsidRPr="004947A6">
        <w:rPr>
          <w:rFonts w:ascii="ZapfHumnst BT" w:hAnsi="ZapfHumnst BT" w:cs="Helvetica"/>
          <w:sz w:val="23"/>
          <w:szCs w:val="23"/>
          <w:lang w:val="pt-PT"/>
        </w:rPr>
        <w:t>Prefeito Municipal</w:t>
      </w:r>
      <w:r w:rsidRPr="004947A6">
        <w:rPr>
          <w:rFonts w:ascii="ZapfHumnst BT" w:hAnsi="ZapfHumnst BT" w:cs="Arial"/>
          <w:bCs/>
          <w:sz w:val="23"/>
          <w:szCs w:val="23"/>
          <w:lang w:val="pt-PT"/>
        </w:rPr>
        <w:t>.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Representante(s): Ministério Público de Contas. </w:t>
      </w:r>
      <w:r w:rsidRPr="004947A6">
        <w:rPr>
          <w:rFonts w:ascii="ZapfHumnst BT" w:hAnsi="ZapfHumnst BT" w:cs="Arial"/>
          <w:sz w:val="23"/>
          <w:szCs w:val="23"/>
        </w:rPr>
        <w:t xml:space="preserve">Advogado(s) do(s) Representado(s): Aderson Barbosa Ribeiro de Sá Filho </w:t>
      </w:r>
      <w:r w:rsidRPr="004947A6">
        <w:rPr>
          <w:rFonts w:ascii="ZapfHumnst BT" w:hAnsi="ZapfHumnst BT" w:cs="Helvetica"/>
          <w:sz w:val="23"/>
          <w:szCs w:val="23"/>
          <w:lang w:val="pt-PT"/>
        </w:rPr>
        <w:t xml:space="preserve">(OAB/PI nº 12.963), Nelson Carvalho de Almeida Alencar (OAB/PI nº 18.437) </w:t>
      </w:r>
      <w:r w:rsidRPr="004947A6">
        <w:rPr>
          <w:rFonts w:ascii="ZapfHumnst BT" w:hAnsi="ZapfHumnst BT" w:cs="Helvetica"/>
          <w:sz w:val="23"/>
          <w:szCs w:val="23"/>
        </w:rPr>
        <w:t xml:space="preserve">e </w:t>
      </w:r>
      <w:r w:rsidRPr="004947A6">
        <w:rPr>
          <w:rFonts w:ascii="ZapfHumnst BT" w:hAnsi="ZapfHumnst BT" w:cs="Helvetica"/>
          <w:i/>
          <w:sz w:val="23"/>
          <w:szCs w:val="23"/>
        </w:rPr>
        <w:t>outro</w:t>
      </w:r>
      <w:r w:rsidRPr="004947A6">
        <w:rPr>
          <w:rFonts w:ascii="ZapfHumnst BT" w:hAnsi="ZapfHumnst BT" w:cs="Helvetica"/>
          <w:sz w:val="23"/>
          <w:szCs w:val="23"/>
        </w:rPr>
        <w:t xml:space="preserve"> – (Procuração: </w:t>
      </w:r>
      <w:r w:rsidRPr="004947A6">
        <w:rPr>
          <w:rFonts w:ascii="ZapfHumnst BT" w:hAnsi="ZapfHumnst BT" w:cs="Helvetica"/>
          <w:sz w:val="23"/>
          <w:szCs w:val="23"/>
          <w:lang w:val="pt-PT"/>
        </w:rPr>
        <w:t>Leôncio Leite de Sousa/Prefeito Municipal</w:t>
      </w:r>
      <w:r w:rsidRPr="004947A6">
        <w:rPr>
          <w:rStyle w:val="fontstyle01"/>
          <w:rFonts w:ascii="ZapfHumnst BT" w:hAnsi="ZapfHumnst BT"/>
          <w:color w:val="auto"/>
          <w:sz w:val="23"/>
          <w:szCs w:val="23"/>
        </w:rPr>
        <w:t xml:space="preserve"> – </w:t>
      </w:r>
      <w:r w:rsidRPr="004947A6">
        <w:rPr>
          <w:rFonts w:ascii="ZapfHumnst BT" w:hAnsi="ZapfHumnst BT" w:cs="Helvetica"/>
          <w:sz w:val="23"/>
          <w:szCs w:val="23"/>
        </w:rPr>
        <w:t xml:space="preserve">fl. 01 da peça 31, fl. 01 da peça 66 e fl. 01 da peça 70). </w:t>
      </w:r>
      <w:r w:rsidRPr="004947A6">
        <w:rPr>
          <w:rFonts w:ascii="ZapfHumnst BT" w:hAnsi="ZapfHumnst BT" w:cs="Arial"/>
          <w:sz w:val="23"/>
          <w:szCs w:val="23"/>
        </w:rPr>
        <w:t xml:space="preserve">Vistos, relatados e discutidos os presentes autos, considerando o Acórdão TCE/PI nº 619/2022-SPC, às fls. 01/02 da peça 47, a Certidão de Trânsito em Julgado do supracitado acórdão, à fl. 01 da peça 49, o Ofício nº 900/2023-SS/DGESP/DSP, à fl. 01 da peça 52, a Certidão da </w:t>
      </w:r>
      <w:r w:rsidRPr="004947A6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4947A6">
        <w:rPr>
          <w:rFonts w:ascii="ZapfHumnst BT" w:hAnsi="ZapfHumnst BT" w:cs="Arial"/>
          <w:sz w:val="23"/>
          <w:szCs w:val="23"/>
        </w:rPr>
        <w:t xml:space="preserve">, à fl. 01 da peça 54, o Termo de Encaminhamento da Divisão de Acompanhamento e Controle de Decisões – DACD, à fl. 01 da peça 56, a Decisão Monocrática nº 220/2023-GJV, à fl. 01 da peça 58, a Certidão de Publicação da supracitada decisão monocrática, à fl. 01 da peça 59, a Decisão Monocrática nº 69/2024-GJV, à fl. 01 da peça 78, a Certidão de Trânsito em Julgado da Decisão Monocrática nº 69/2024-GJV, à fl. 01 da peça 80, </w:t>
      </w:r>
      <w:r w:rsidRPr="004947A6">
        <w:rPr>
          <w:rFonts w:ascii="ZapfHumnst BT" w:hAnsi="ZapfHumnst BT" w:cs="Arial"/>
          <w:bCs/>
          <w:sz w:val="23"/>
          <w:szCs w:val="23"/>
        </w:rPr>
        <w:t>a</w:t>
      </w:r>
      <w:r w:rsidRPr="004947A6">
        <w:rPr>
          <w:rFonts w:ascii="ZapfHumnst BT" w:hAnsi="ZapfHumnst BT" w:cs="Arial"/>
          <w:sz w:val="23"/>
          <w:szCs w:val="23"/>
        </w:rPr>
        <w:t xml:space="preserve"> manifestação do Ministério Público de Contas, às fls. 01/04 da peça 83, </w:t>
      </w:r>
      <w:r w:rsidRPr="004947A6">
        <w:rPr>
          <w:rFonts w:ascii="ZapfHumnst BT" w:hAnsi="ZapfHumnst BT" w:cs="Helvetica"/>
          <w:sz w:val="23"/>
          <w:szCs w:val="23"/>
        </w:rPr>
        <w:t>a proposta de voto do(a) R</w:t>
      </w:r>
      <w:r w:rsidRPr="004947A6">
        <w:rPr>
          <w:rFonts w:ascii="ZapfHumnst BT" w:hAnsi="ZapfHumnst BT" w:cs="Arial"/>
          <w:sz w:val="23"/>
          <w:szCs w:val="23"/>
        </w:rPr>
        <w:t xml:space="preserve">elator(a) Cons. Substituto Jackson Nobre Veras, às fls. 01/04 da peça 93, e o mais que dos autos consta, decidiu a Primeira Câmara, unânime, concordando parcialmente com a manifestação do Ministério Público de Contas e nos termos da proposta de voto </w:t>
      </w:r>
      <w:r w:rsidRPr="004947A6">
        <w:rPr>
          <w:rFonts w:ascii="ZapfHumnst BT" w:hAnsi="ZapfHumnst BT" w:cs="Helvetica"/>
          <w:sz w:val="23"/>
          <w:szCs w:val="23"/>
        </w:rPr>
        <w:t>do(a) R</w:t>
      </w:r>
      <w:r w:rsidRPr="004947A6">
        <w:rPr>
          <w:rFonts w:ascii="ZapfHumnst BT" w:hAnsi="ZapfHumnst BT" w:cs="Arial"/>
          <w:sz w:val="23"/>
          <w:szCs w:val="23"/>
        </w:rPr>
        <w:t xml:space="preserve">elator(a), pela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ao gestor, Sr.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Helvetica"/>
          <w:b/>
          <w:sz w:val="23"/>
          <w:szCs w:val="23"/>
          <w:lang w:val="pt-PT"/>
        </w:rPr>
        <w:t>Leôncio Leite de Sousa</w:t>
      </w:r>
      <w:r w:rsidRPr="004947A6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Prefeito Municipal</w:t>
      </w:r>
      <w:r w:rsidRPr="004947A6">
        <w:rPr>
          <w:rFonts w:ascii="ZapfHumnst BT" w:hAnsi="ZapfHumnst BT" w:cs="Arial"/>
          <w:sz w:val="23"/>
          <w:szCs w:val="23"/>
        </w:rPr>
        <w:t>), no valor correspondente 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1.000 UFR-PI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79, III da Lei Estadual nº 5.888/09 c/c o art. 206, IV, § 1º da Resolução TCE/PI nº 13/11 – Regimento Interno, republicada no D.O.E. TCE/PI nº 13 de 23/01/14)</w:t>
      </w:r>
      <w:r w:rsidRPr="004947A6">
        <w:rPr>
          <w:rFonts w:ascii="ZapfHumnst BT" w:hAnsi="ZapfHumnst BT" w:cs="Arial"/>
          <w:sz w:val="23"/>
          <w:szCs w:val="23"/>
        </w:rPr>
        <w:t>, “em razão da permanência de irregularidades no Portal da Transparência”, a ser recolhida ao Fundo de Modernização do Tribunal de Contas-FMTC (</w:t>
      </w:r>
      <w:r w:rsidRPr="004947A6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4947A6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4947A6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4947A6">
        <w:rPr>
          <w:rFonts w:ascii="ZapfHumnst BT" w:hAnsi="ZapfHumnst BT" w:cs="Arial"/>
          <w:i/>
          <w:sz w:val="23"/>
          <w:szCs w:val="23"/>
        </w:rPr>
        <w:t xml:space="preserve">. 382 e 386 da </w:t>
      </w:r>
      <w:r w:rsidRPr="004947A6">
        <w:rPr>
          <w:rFonts w:ascii="ZapfHumnst BT" w:hAnsi="ZapfHumnst BT" w:cs="Arial"/>
          <w:i/>
          <w:sz w:val="23"/>
          <w:szCs w:val="23"/>
        </w:rPr>
        <w:lastRenderedPageBreak/>
        <w:t>resolução supracitada</w:t>
      </w:r>
      <w:r w:rsidRPr="004947A6">
        <w:rPr>
          <w:rFonts w:ascii="ZapfHumnst BT" w:hAnsi="ZapfHumnst BT" w:cs="Arial"/>
          <w:sz w:val="23"/>
          <w:szCs w:val="23"/>
        </w:rPr>
        <w:t xml:space="preserve">).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5FE29BA7" w14:textId="77777777" w:rsidR="001857C9" w:rsidRPr="004947A6" w:rsidRDefault="001857C9" w:rsidP="001857C9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</w:p>
    <w:p w14:paraId="137A2F6F" w14:textId="712F4393" w:rsidR="001857C9" w:rsidRPr="004947A6" w:rsidRDefault="001857C9" w:rsidP="001857C9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252/2024.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TC/016372/2020 – AUDITORIA DA PREFEITURA MUNICIPAL DE PARNAÍBA-PI (EXERCÍCIO FINANCEIRO DE 2020)</w:t>
      </w:r>
      <w:r w:rsidRPr="004947A6">
        <w:rPr>
          <w:rFonts w:ascii="ZapfHumnst BT" w:hAnsi="ZapfHumnst BT" w:cs="Arial"/>
          <w:sz w:val="23"/>
          <w:szCs w:val="23"/>
        </w:rPr>
        <w:t>. Objeto: a</w:t>
      </w:r>
      <w:r w:rsidRPr="004947A6">
        <w:rPr>
          <w:rFonts w:ascii="ZapfHumnst BT" w:hAnsi="ZapfHumnst BT" w:cs="Arial"/>
          <w:sz w:val="23"/>
          <w:szCs w:val="23"/>
          <w:lang w:val="pt-PT"/>
        </w:rPr>
        <w:t>nalisar a legalidade, legitimidade e economicidade dos atos relacionados à gestão da unidade de saúde, especificamente aos Termos de Colaboração nº 01 e 02/2020 firmados entre a Prefeitura Municipal de Parnaíba-PI e o Instituto Práxis de Educação, Cultura e Ação Social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): </w:t>
      </w:r>
      <w:r w:rsidRPr="004947A6">
        <w:rPr>
          <w:rFonts w:ascii="ZapfHumnst BT" w:hAnsi="ZapfHumnst BT"/>
          <w:sz w:val="23"/>
          <w:szCs w:val="23"/>
          <w:lang w:val="pt-PT"/>
        </w:rPr>
        <w:t>Rejane Maria Mendes Moreira – Secretária Municipal de Saúde; Esther de Vasconcelos Mavignier – Secretária de Execução do Fundo Municipal de Saúde de Parnaíba-PI; José Claudio Coutinho Araújo – Presidente da CPL; e Luiz Fernando Porto Mota – Diretor do Instituto Práxis de Educução, Cultura e Ação Social</w:t>
      </w:r>
      <w:r w:rsidRPr="004947A6">
        <w:rPr>
          <w:rFonts w:ascii="ZapfHumnst BT" w:hAnsi="ZapfHumnst BT"/>
          <w:sz w:val="23"/>
          <w:szCs w:val="23"/>
        </w:rPr>
        <w:t xml:space="preserve">. Advogado(s): </w:t>
      </w:r>
      <w:r w:rsidRPr="004947A6">
        <w:rPr>
          <w:rFonts w:ascii="ZapfHumnst BT" w:hAnsi="ZapfHumnst BT"/>
          <w:sz w:val="23"/>
          <w:szCs w:val="23"/>
          <w:lang w:val="pt-PT"/>
        </w:rPr>
        <w:t xml:space="preserve">Hillana Martina Lopes Mousinho Neiva Dourado (OAB/PI nº 6.544) </w:t>
      </w:r>
      <w:r w:rsidRPr="004947A6">
        <w:rPr>
          <w:rFonts w:ascii="ZapfHumnst BT" w:hAnsi="ZapfHumnst BT"/>
          <w:i/>
          <w:sz w:val="23"/>
          <w:szCs w:val="23"/>
          <w:lang w:val="pt-PT"/>
        </w:rPr>
        <w:t>e outro</w:t>
      </w:r>
      <w:r w:rsidRPr="004947A6">
        <w:rPr>
          <w:rFonts w:ascii="ZapfHumnst BT" w:hAnsi="ZapfHumnst BT"/>
          <w:sz w:val="23"/>
          <w:szCs w:val="23"/>
          <w:lang w:val="pt-PT"/>
        </w:rPr>
        <w:t xml:space="preserve"> – (Procuração: Esther de Vasconcelos Mavignier/Secretária de Execução do Fundo Municipal de Saúde de Parnaíba-PI – fl. 01 da peça 26; José Claudio Coutinho Araújo/Presidente da CPL – fl. 01 da peça 25)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Vistos, relatados e discutidos os presentes autos, considerando o Memorando nº 013/2020-DFESP 2, à fl. 01 da peça 01, o Relatório de Auditoria da Divisão de Fiscalização Especializada da Saúde – DFESP 2, às fls. 01/31 da peça 04, a Certidão da Divisão de Comunicação Processual/Seção de Comunicação Processual e Postagem, às fls. 01/02 da peça 37, o Relatório de Contraditório da Divisão de Fiscalização de Políticas Públicas da Saúde – DFESP 2, às fls. 01/13 da peça 40, o Termo de Conclusão da Instrução Processual da Diretoria de Fiscalização de Políticas Públicas – DFPP, à fl. 01 da peça 41, as manifestações do Ministério Público de Contas, às fls. 01/13 da peça 43 e fls. 01/03 da peça 93, a sustentação oral da Advogada </w:t>
      </w:r>
      <w:r w:rsidRPr="004947A6">
        <w:rPr>
          <w:rFonts w:ascii="ZapfHumnst BT" w:hAnsi="ZapfHumnst BT"/>
          <w:sz w:val="23"/>
          <w:szCs w:val="23"/>
          <w:lang w:val="pt-PT"/>
        </w:rPr>
        <w:t>Hillana Martina Lopes Mousinho Neiva Dourado (OAB/PI nº 6.544)</w:t>
      </w:r>
      <w:r w:rsidRPr="004947A6">
        <w:rPr>
          <w:rFonts w:ascii="ZapfHumnst BT" w:hAnsi="ZapfHumnst BT" w:cs="Arial"/>
          <w:sz w:val="23"/>
          <w:szCs w:val="23"/>
        </w:rPr>
        <w:t>, que se reportou às falhas apontadas, a proposta de voto do(a) Relatora(a) Co</w:t>
      </w:r>
      <w:r w:rsidRPr="004947A6">
        <w:rPr>
          <w:rFonts w:ascii="ZapfHumnst BT" w:hAnsi="ZapfHumnst BT"/>
          <w:sz w:val="23"/>
          <w:szCs w:val="23"/>
        </w:rPr>
        <w:t>ns. Substituto Jackson Nobre Veras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t xml:space="preserve">às fls. 01/04 da peça 102, e o mais que dos autos consta, decidiu a Primeira Câmara, unânime, concordando parcialmente com a manifestação do Ministério Público de Contas e nos termos da proposta de voto do(a) </w:t>
      </w:r>
      <w:r w:rsidRPr="004947A6">
        <w:rPr>
          <w:rFonts w:ascii="ZapfHumnst BT" w:hAnsi="ZapfHumnst BT" w:cs="Arial"/>
          <w:bCs/>
          <w:sz w:val="23"/>
          <w:szCs w:val="23"/>
        </w:rPr>
        <w:t>Relator(a)</w:t>
      </w:r>
      <w:r w:rsidRPr="004947A6">
        <w:rPr>
          <w:rFonts w:ascii="ZapfHumnst BT" w:hAnsi="ZapfHumnst BT" w:cs="Arial"/>
          <w:sz w:val="23"/>
          <w:szCs w:val="23"/>
        </w:rPr>
        <w:t xml:space="preserve">, pela </w:t>
      </w:r>
      <w:r w:rsidRPr="004947A6">
        <w:rPr>
          <w:rFonts w:ascii="ZapfHumnst BT" w:hAnsi="ZapfHumnst BT" w:cs="Arial"/>
          <w:b/>
          <w:sz w:val="23"/>
          <w:szCs w:val="23"/>
        </w:rPr>
        <w:t>procedência</w:t>
      </w:r>
      <w:r w:rsidRPr="004947A6">
        <w:rPr>
          <w:rFonts w:ascii="ZapfHumnst BT" w:hAnsi="ZapfHumnst BT" w:cs="Arial"/>
          <w:sz w:val="23"/>
          <w:szCs w:val="23"/>
        </w:rPr>
        <w:t xml:space="preserve"> da presente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Auditoria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sz w:val="23"/>
          <w:szCs w:val="23"/>
        </w:rPr>
        <w:t>art. 178 da Resolução TCE/PI n°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>), nos seguintes termos: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considerando os novos fatos trazidos através da defesa;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considerando que a Auditoria encontrou ocorrências, efetivamente, porém, ocorrências que não ensejam à responsabilização do gestor”; e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(III)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“entendendo como justificadas as ocorrências”</w:t>
      </w:r>
      <w:r w:rsidRPr="004947A6">
        <w:rPr>
          <w:rFonts w:ascii="ZapfHumnst BT" w:hAnsi="ZapfHumnst BT" w:cs="Arial"/>
          <w:sz w:val="23"/>
          <w:szCs w:val="23"/>
        </w:rPr>
        <w:t>. Decidiu a Primeira Câmara, ainda, unânime, pela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à gestora.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Campelo, convocado para substituir o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 Kleber Dantas Eulálio no julgamento do presente processo;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3D406067" w14:textId="77777777" w:rsidR="001857C9" w:rsidRPr="004947A6" w:rsidRDefault="001857C9" w:rsidP="001857C9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</w:p>
    <w:p w14:paraId="69BF2EF3" w14:textId="444C9730" w:rsidR="001857C9" w:rsidRPr="004947A6" w:rsidRDefault="0093554A" w:rsidP="0093554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253/2024.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TC/004301/2022 – PRESTAÇÃO DE CONTAS DE GOVERNO DA PREFEITURA MUNICIPAL DE CAMPINAS DO PIAUÍ-PI (EXERCÍCIO FINANCEIRO DE 2022)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/>
          <w:i/>
          <w:sz w:val="23"/>
          <w:szCs w:val="23"/>
        </w:rPr>
        <w:t>Este processo teve seu julgamento iniciado na Sessão Ordinária Presencial da Primeira Câmara</w:t>
      </w:r>
      <w:r w:rsidRPr="004947A6">
        <w:rPr>
          <w:rFonts w:ascii="ZapfHumnst BT" w:hAnsi="ZapfHumnst BT"/>
          <w:i/>
          <w:sz w:val="23"/>
          <w:szCs w:val="23"/>
          <w:lang w:eastAsia="x-none"/>
        </w:rPr>
        <w:t xml:space="preserve"> nº 04</w:t>
      </w:r>
      <w:r w:rsidRPr="004947A6">
        <w:rPr>
          <w:rFonts w:ascii="ZapfHumnst BT" w:hAnsi="ZapfHumnst BT"/>
          <w:i/>
          <w:sz w:val="23"/>
          <w:szCs w:val="23"/>
        </w:rPr>
        <w:t xml:space="preserve"> de 05 de março de 2024 (conforme Decisão nº 104/2024, à fl. 01 da peça 44). </w:t>
      </w:r>
      <w:r w:rsidRPr="004947A6">
        <w:rPr>
          <w:rFonts w:ascii="ZapfHumnst BT" w:hAnsi="ZapfHumnst BT" w:cs="Arial"/>
          <w:i/>
          <w:sz w:val="23"/>
          <w:szCs w:val="23"/>
        </w:rPr>
        <w:t xml:space="preserve">Na presente sessão, deu-se prosseguimento à apreciação do processo de Prestação de Contas de Governo da </w:t>
      </w:r>
      <w:r w:rsidRPr="004947A6">
        <w:rPr>
          <w:rFonts w:ascii="ZapfHumnst BT" w:hAnsi="ZapfHumnst BT" w:cs="Arial"/>
          <w:i/>
          <w:noProof/>
          <w:sz w:val="23"/>
          <w:szCs w:val="23"/>
        </w:rPr>
        <w:t>Prefeitura Municipal de Campinas do Piauí-PI (exercício financeiro de 2022)</w:t>
      </w:r>
      <w:r w:rsidRPr="004947A6">
        <w:rPr>
          <w:rFonts w:ascii="ZapfHumnst BT" w:hAnsi="ZapfHumnst BT" w:cs="Arial"/>
          <w:i/>
          <w:sz w:val="23"/>
          <w:szCs w:val="23"/>
        </w:rPr>
        <w:t xml:space="preserve">, ficando o seu teor como segue abaixo. </w:t>
      </w:r>
      <w:r w:rsidRPr="004947A6">
        <w:rPr>
          <w:rFonts w:ascii="ZapfHumnst BT" w:hAnsi="ZapfHumnst BT" w:cs="Arial"/>
          <w:b/>
          <w:bCs/>
          <w:sz w:val="23"/>
          <w:szCs w:val="23"/>
        </w:rPr>
        <w:lastRenderedPageBreak/>
        <w:t xml:space="preserve">QUANTO ÀS CONTAS DE GOVERNO: </w:t>
      </w:r>
      <w:r w:rsidRPr="004947A6">
        <w:rPr>
          <w:rFonts w:ascii="ZapfHumnst BT" w:hAnsi="ZapfHumnst BT" w:cs="Arial"/>
          <w:b/>
          <w:sz w:val="23"/>
          <w:szCs w:val="23"/>
        </w:rPr>
        <w:t>PREFEITURA MUNICIPAL</w:t>
      </w:r>
      <w:r w:rsidRPr="004947A6">
        <w:rPr>
          <w:rFonts w:ascii="ZapfHumnst BT" w:hAnsi="ZapfHumnst BT" w:cs="Arial"/>
          <w:sz w:val="23"/>
          <w:szCs w:val="23"/>
        </w:rPr>
        <w:t>. Prefeito: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Jomário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Ferreira dos Santos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. Advogado(s): </w:t>
      </w:r>
      <w:r w:rsidRPr="004947A6">
        <w:rPr>
          <w:rFonts w:ascii="ZapfHumnst BT" w:hAnsi="ZapfHumnst BT"/>
          <w:sz w:val="23"/>
          <w:szCs w:val="23"/>
        </w:rPr>
        <w:t xml:space="preserve">Diogo </w:t>
      </w:r>
      <w:proofErr w:type="spellStart"/>
      <w:r w:rsidRPr="004947A6">
        <w:rPr>
          <w:rFonts w:ascii="ZapfHumnst BT" w:hAnsi="ZapfHumnst BT"/>
          <w:sz w:val="23"/>
          <w:szCs w:val="23"/>
        </w:rPr>
        <w:t>Josennis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do Nascimento Vieira (OAB/PI nº 8.754) – (procuração: fl. 01 da peça 11); e Taís Guerra Furtado (OAB/PI nº 10.194) – (sem procuração nos autos; petição à peça 48)</w:t>
      </w:r>
      <w:r w:rsidRPr="004947A6">
        <w:rPr>
          <w:rFonts w:ascii="ZapfHumnst BT" w:hAnsi="ZapfHumnst BT" w:cs="Helvetica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 Divisão Técnica da Diretoria de Fiscalização de Gestão e Contas Públicas – DFCONTAS 1, às fls. 01/50 da peça 02, a certidão da </w:t>
      </w:r>
      <w:r w:rsidRPr="004947A6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4947A6">
        <w:rPr>
          <w:rFonts w:ascii="ZapfHumnst BT" w:hAnsi="ZapfHumnst BT" w:cs="Arial"/>
          <w:sz w:val="23"/>
          <w:szCs w:val="23"/>
        </w:rPr>
        <w:t xml:space="preserve">, à fl. 01 da peça 31, o relatório de contraditório da I Divisão Técnica da Diretoria de Fiscalização de Gestão e Contas Públicas – DFCONTAS 1, às fl. 01/28 da peça 36, a manifestação do Ministério Público de Contas, às fls. 01/17 da peça 38, a sustentação oral do Advogado </w:t>
      </w:r>
      <w:r w:rsidRPr="004947A6">
        <w:rPr>
          <w:rFonts w:ascii="ZapfHumnst BT" w:hAnsi="ZapfHumnst BT"/>
          <w:sz w:val="23"/>
          <w:szCs w:val="23"/>
        </w:rPr>
        <w:t>Taís Guerra Furtado (OAB/PI nº 10.194)</w:t>
      </w:r>
      <w:r w:rsidRPr="004947A6">
        <w:rPr>
          <w:rFonts w:ascii="ZapfHumnst BT" w:hAnsi="ZapfHumnst BT" w:cs="Helvetica"/>
          <w:sz w:val="23"/>
          <w:szCs w:val="23"/>
        </w:rPr>
        <w:t xml:space="preserve">, que se reportou às falhas apontadas, a proposta de </w:t>
      </w:r>
      <w:r w:rsidRPr="004947A6">
        <w:rPr>
          <w:rFonts w:ascii="ZapfHumnst BT" w:hAnsi="ZapfHumnst BT" w:cs="Arial"/>
          <w:sz w:val="23"/>
          <w:szCs w:val="23"/>
        </w:rPr>
        <w:t xml:space="preserve">voto do(a)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4947A6">
        <w:rPr>
          <w:rFonts w:ascii="ZapfHumnst BT" w:hAnsi="ZapfHumnst BT" w:cs="Arial"/>
          <w:sz w:val="23"/>
          <w:szCs w:val="23"/>
        </w:rPr>
        <w:t>Cons. Substituto Jackson Nobre Veras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t>às fls. 01/14 da peça 67, e o mais que dos autos consta, decidiu a Primeira Câmara, por maioria, divergindo da manifestação do Ministério Público de Contas, pela emissão de parecer prévio recomendando 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aprovação com ressalvas</w:t>
      </w:r>
      <w:r w:rsidRPr="004947A6">
        <w:rPr>
          <w:rFonts w:ascii="ZapfHumnst BT" w:hAnsi="ZapfHumnst BT" w:cs="Arial"/>
          <w:sz w:val="23"/>
          <w:szCs w:val="23"/>
        </w:rPr>
        <w:t xml:space="preserve">, com fundamento no art. 31, § 2º da Constituição Federal, no art. 32, § 1º da Constituição Estadual do Piauí, nos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arts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. </w:t>
      </w:r>
      <w:smartTag w:uri="urn:schemas-microsoft-com:office:smarttags" w:element="metricconverter">
        <w:smartTagPr>
          <w:attr w:name="ProductID" w:val="61 a"/>
        </w:smartTagPr>
        <w:r w:rsidRPr="004947A6">
          <w:rPr>
            <w:rFonts w:ascii="ZapfHumnst BT" w:hAnsi="ZapfHumnst BT" w:cs="Arial"/>
            <w:sz w:val="23"/>
            <w:szCs w:val="23"/>
          </w:rPr>
          <w:t>61 a</w:t>
        </w:r>
      </w:smartTag>
      <w:r w:rsidRPr="004947A6">
        <w:rPr>
          <w:rFonts w:ascii="ZapfHumnst BT" w:hAnsi="ZapfHumnst BT" w:cs="Arial"/>
          <w:sz w:val="23"/>
          <w:szCs w:val="23"/>
        </w:rPr>
        <w:t xml:space="preserve"> 63 e 120 da Lei Estadual nº 5.888/09 e nos termos da proposta de voto do(a) </w:t>
      </w:r>
      <w:r w:rsidRPr="004947A6">
        <w:rPr>
          <w:rFonts w:ascii="ZapfHumnst BT" w:hAnsi="ZapfHumnst BT" w:cs="Arial"/>
          <w:bCs/>
          <w:sz w:val="23"/>
          <w:szCs w:val="23"/>
        </w:rPr>
        <w:t>Relator(a)</w:t>
      </w:r>
      <w:r w:rsidRPr="004947A6">
        <w:rPr>
          <w:rFonts w:ascii="ZapfHumnst BT" w:hAnsi="ZapfHumnst BT" w:cs="Arial"/>
          <w:sz w:val="23"/>
          <w:szCs w:val="23"/>
        </w:rPr>
        <w:t xml:space="preserve"> Cons. Substituto Jackson Nobre Veras</w:t>
      </w:r>
      <w:r w:rsidRPr="004947A6">
        <w:rPr>
          <w:rFonts w:ascii="ZapfHumnst BT" w:hAnsi="ZapfHumnst BT" w:cs="Arial"/>
          <w:bCs/>
          <w:sz w:val="23"/>
          <w:szCs w:val="23"/>
        </w:rPr>
        <w:t>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Vencido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o Cons. Substituto </w:t>
      </w:r>
      <w:proofErr w:type="spellStart"/>
      <w:r w:rsidRPr="004947A6">
        <w:rPr>
          <w:rFonts w:ascii="ZapfHumnst BT" w:hAnsi="ZapfHumnst BT" w:cs="Arial"/>
          <w:bCs/>
          <w:sz w:val="23"/>
          <w:szCs w:val="23"/>
        </w:rPr>
        <w:t>Jaylson</w:t>
      </w:r>
      <w:proofErr w:type="spellEnd"/>
      <w:r w:rsidRPr="004947A6">
        <w:rPr>
          <w:rFonts w:ascii="ZapfHumnst BT" w:hAnsi="ZapfHumnst BT" w:cs="Arial"/>
          <w:bCs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 w:cs="Arial"/>
          <w:bCs/>
          <w:sz w:val="23"/>
          <w:szCs w:val="23"/>
        </w:rPr>
        <w:t>Fabianh</w:t>
      </w:r>
      <w:proofErr w:type="spellEnd"/>
      <w:r w:rsidRPr="004947A6">
        <w:rPr>
          <w:rFonts w:ascii="ZapfHumnst BT" w:hAnsi="ZapfHumnst BT" w:cs="Arial"/>
          <w:bCs/>
          <w:sz w:val="23"/>
          <w:szCs w:val="23"/>
        </w:rPr>
        <w:t xml:space="preserve"> Lopes Campelo que votou </w:t>
      </w:r>
      <w:r w:rsidRPr="004947A6">
        <w:rPr>
          <w:rFonts w:ascii="ZapfHumnst BT" w:hAnsi="ZapfHumnst BT" w:cs="Arial"/>
          <w:sz w:val="23"/>
          <w:szCs w:val="23"/>
        </w:rPr>
        <w:t xml:space="preserve">pela emissão de parecer prévio recomendando a reprovação.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C</w:t>
      </w:r>
      <w:r w:rsidRPr="004947A6">
        <w:rPr>
          <w:rFonts w:ascii="ZapfHumnst BT" w:hAnsi="ZapfHumnst BT" w:cs="Arial"/>
          <w:b/>
          <w:sz w:val="23"/>
          <w:szCs w:val="23"/>
        </w:rPr>
        <w:t>ompuseram o quórum de votação</w:t>
      </w:r>
      <w:r w:rsidRPr="004947A6">
        <w:rPr>
          <w:rFonts w:ascii="ZapfHumnst BT" w:hAnsi="ZapfHumnst BT" w:cs="Arial"/>
          <w:sz w:val="23"/>
          <w:szCs w:val="23"/>
        </w:rPr>
        <w:t xml:space="preserve"> no julgamento do presente processo o Co</w:t>
      </w:r>
      <w:r w:rsidRPr="004947A6">
        <w:rPr>
          <w:rFonts w:ascii="ZapfHumnst BT" w:hAnsi="ZapfHumnst BT"/>
          <w:sz w:val="23"/>
          <w:szCs w:val="23"/>
        </w:rPr>
        <w:t xml:space="preserve">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Campelo, a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 e a </w:t>
      </w:r>
      <w:r w:rsidRPr="004947A6">
        <w:rPr>
          <w:rFonts w:ascii="ZapfHumnst BT" w:hAnsi="ZapfHumnst BT" w:cs="Arial"/>
          <w:sz w:val="23"/>
          <w:szCs w:val="23"/>
        </w:rPr>
        <w:t xml:space="preserve">Cons.ª </w:t>
      </w:r>
      <w:r w:rsidRPr="004947A6">
        <w:rPr>
          <w:rFonts w:ascii="ZapfHumnst BT" w:hAnsi="ZapfHumnst BT"/>
          <w:sz w:val="23"/>
          <w:szCs w:val="23"/>
        </w:rPr>
        <w:t>Flora Izabel Nobre Rodrigues, repetindo-se, assim, a composição votante inicial registrada na Sessão de Julgamento do dia 05/03/2024 (</w:t>
      </w:r>
      <w:r w:rsidRPr="004947A6">
        <w:rPr>
          <w:rFonts w:ascii="ZapfHumnst BT" w:hAnsi="ZapfHumnst BT"/>
          <w:i/>
          <w:iCs/>
          <w:sz w:val="23"/>
          <w:szCs w:val="23"/>
        </w:rPr>
        <w:t>Decisão nº 104/2024, à fl. 01 da peça 44</w:t>
      </w:r>
      <w:r w:rsidRPr="004947A6">
        <w:rPr>
          <w:rFonts w:ascii="ZapfHumnst BT" w:hAnsi="ZapfHumnst BT"/>
          <w:sz w:val="23"/>
          <w:szCs w:val="23"/>
        </w:rPr>
        <w:t xml:space="preserve">).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>: Co</w:t>
      </w:r>
      <w:r w:rsidRPr="004947A6">
        <w:rPr>
          <w:rFonts w:ascii="ZapfHumnst BT" w:hAnsi="ZapfHumnst BT"/>
          <w:sz w:val="23"/>
          <w:szCs w:val="23"/>
        </w:rPr>
        <w:t>ns. Kleber Dantas Eulálio</w:t>
      </w:r>
      <w:r w:rsidRPr="004947A6">
        <w:rPr>
          <w:rFonts w:ascii="ZapfHumnst BT" w:hAnsi="ZapfHumnst BT" w:cs="Arial"/>
          <w:sz w:val="23"/>
          <w:szCs w:val="23"/>
        </w:rPr>
        <w:t xml:space="preserve"> (Presidente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  <w:r w:rsidRPr="004947A6">
        <w:rPr>
          <w:rFonts w:ascii="ZapfHumnst BT" w:hAnsi="ZapfHumnst BT" w:cs="Arial"/>
          <w:sz w:val="23"/>
          <w:szCs w:val="23"/>
        </w:rPr>
        <w:t xml:space="preserve">); Cons.ª </w:t>
      </w:r>
      <w:r w:rsidRPr="004947A6">
        <w:rPr>
          <w:rFonts w:ascii="ZapfHumnst BT" w:hAnsi="ZapfHumnst BT"/>
          <w:sz w:val="23"/>
          <w:szCs w:val="23"/>
        </w:rPr>
        <w:t>Flora Izabel Nobre Rodrigues;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4950EAFF" w14:textId="77777777" w:rsidR="0093554A" w:rsidRPr="004947A6" w:rsidRDefault="0093554A" w:rsidP="0093554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0541B51" w14:textId="227EFC8E" w:rsidR="0093554A" w:rsidRPr="004947A6" w:rsidRDefault="00D75D90" w:rsidP="00D75D9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254/2024.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TC/008019/2023 – REPRESENTAÇÃO CONTRA A PREFEITURA MUNICIPAL DE ALEGRETE DO PIAUÍ-PI (EXERCÍCIO FINANCEIRO DE 2021)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Objeto: s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uposta irregularidade no Contrato Administrativo nº 024/2021, </w:t>
      </w:r>
      <w:r w:rsidRPr="004947A6">
        <w:rPr>
          <w:rFonts w:ascii="ZapfHumnst BT" w:hAnsi="ZapfHumnst BT"/>
          <w:sz w:val="23"/>
          <w:szCs w:val="23"/>
        </w:rPr>
        <w:t>oriundo de dispensa de licitação</w:t>
      </w:r>
      <w:r w:rsidRPr="004947A6">
        <w:rPr>
          <w:rFonts w:ascii="ZapfHumnst BT" w:hAnsi="ZapfHumnst BT" w:cs="Arial"/>
          <w:sz w:val="23"/>
          <w:szCs w:val="23"/>
        </w:rPr>
        <w:t xml:space="preserve">. Representado(s): </w:t>
      </w:r>
      <w:bookmarkStart w:id="1" w:name="_Hlk164686042"/>
      <w:r w:rsidRPr="004947A6">
        <w:rPr>
          <w:rFonts w:ascii="ZapfHumnst BT" w:hAnsi="ZapfHumnst BT" w:cs="Arial"/>
          <w:sz w:val="23"/>
          <w:szCs w:val="23"/>
          <w:lang w:val="pt-PT"/>
        </w:rPr>
        <w:t>Maria Lílian de Alencar – Prefeita Municipal</w:t>
      </w:r>
      <w:bookmarkEnd w:id="1"/>
      <w:r w:rsidRPr="004947A6">
        <w:rPr>
          <w:rFonts w:ascii="ZapfHumnst BT" w:hAnsi="ZapfHumnst BT" w:cs="Arial"/>
          <w:sz w:val="23"/>
          <w:szCs w:val="23"/>
          <w:lang w:val="pt-PT"/>
        </w:rPr>
        <w:t xml:space="preserve">; </w:t>
      </w:r>
      <w:bookmarkStart w:id="2" w:name="_Hlk164685823"/>
      <w:r w:rsidRPr="004947A6">
        <w:rPr>
          <w:rFonts w:ascii="ZapfHumnst BT" w:hAnsi="ZapfHumnst BT" w:cs="Arial"/>
          <w:sz w:val="23"/>
          <w:szCs w:val="23"/>
          <w:lang w:val="pt-PT"/>
        </w:rPr>
        <w:t>Márcio William Maia Alencar – Secretário Municipal de Finanças</w:t>
      </w:r>
      <w:bookmarkEnd w:id="2"/>
      <w:r w:rsidRPr="004947A6">
        <w:rPr>
          <w:rFonts w:ascii="ZapfHumnst BT" w:hAnsi="ZapfHumnst BT" w:cs="Arial"/>
          <w:sz w:val="23"/>
          <w:szCs w:val="23"/>
          <w:lang w:val="pt-PT"/>
        </w:rPr>
        <w:t xml:space="preserve">; </w:t>
      </w:r>
      <w:bookmarkStart w:id="3" w:name="_Hlk164685719"/>
      <w:r w:rsidRPr="004947A6">
        <w:rPr>
          <w:rFonts w:ascii="ZapfHumnst BT" w:hAnsi="ZapfHumnst BT" w:cs="Arial"/>
          <w:sz w:val="23"/>
          <w:szCs w:val="23"/>
          <w:lang w:val="pt-PT"/>
        </w:rPr>
        <w:t>Valtânia Maria de Sousa – Presidente da CPL</w:t>
      </w:r>
      <w:bookmarkEnd w:id="3"/>
      <w:r w:rsidRPr="004947A6">
        <w:rPr>
          <w:rFonts w:ascii="ZapfHumnst BT" w:hAnsi="ZapfHumnst BT" w:cs="Arial"/>
          <w:sz w:val="23"/>
          <w:szCs w:val="23"/>
          <w:lang w:val="pt-PT"/>
        </w:rPr>
        <w:t xml:space="preserve">; José Keney Paes de Arruda Filho – Procurador; </w:t>
      </w:r>
      <w:bookmarkStart w:id="4" w:name="_Hlk164685750"/>
      <w:r w:rsidRPr="004947A6">
        <w:rPr>
          <w:rFonts w:ascii="ZapfHumnst BT" w:hAnsi="ZapfHumnst BT" w:cs="Arial"/>
          <w:sz w:val="23"/>
          <w:szCs w:val="23"/>
          <w:lang w:val="pt-PT"/>
        </w:rPr>
        <w:t>Antônio Gean Ferreira de Oliveira – Servidor</w:t>
      </w:r>
      <w:bookmarkEnd w:id="4"/>
      <w:r w:rsidRPr="004947A6">
        <w:rPr>
          <w:rFonts w:ascii="ZapfHumnst BT" w:hAnsi="ZapfHumnst BT" w:cs="Arial"/>
          <w:sz w:val="23"/>
          <w:szCs w:val="23"/>
          <w:lang w:val="pt-PT"/>
        </w:rPr>
        <w:t xml:space="preserve">; e </w:t>
      </w:r>
      <w:bookmarkStart w:id="5" w:name="_Hlk164685974"/>
      <w:r w:rsidRPr="004947A6">
        <w:rPr>
          <w:rFonts w:ascii="ZapfHumnst BT" w:hAnsi="ZapfHumnst BT" w:cs="Arial"/>
          <w:sz w:val="23"/>
          <w:szCs w:val="23"/>
          <w:lang w:val="pt-PT"/>
        </w:rPr>
        <w:t>Elton Jefferson Gomes de Oliveira – responsável pela empresa T. OLIVEIRA SERVIÇOS LTDA</w:t>
      </w:r>
      <w:bookmarkEnd w:id="5"/>
      <w:r w:rsidRPr="004947A6">
        <w:rPr>
          <w:rFonts w:ascii="ZapfHumnst BT" w:hAnsi="ZapfHumnst BT" w:cs="Arial"/>
          <w:sz w:val="23"/>
          <w:szCs w:val="23"/>
          <w:lang w:val="pt-PT"/>
        </w:rPr>
        <w:t>.</w:t>
      </w:r>
      <w:r w:rsidRPr="004947A6">
        <w:rPr>
          <w:rFonts w:ascii="ZapfHumnst BT" w:hAnsi="ZapfHumnst BT" w:cs="Arial"/>
          <w:sz w:val="23"/>
          <w:szCs w:val="23"/>
        </w:rPr>
        <w:t xml:space="preserve"> Advogado(s) do(s) Representado(s): </w:t>
      </w:r>
      <w:r w:rsidRPr="004947A6">
        <w:rPr>
          <w:rFonts w:ascii="ZapfHumnst BT" w:hAnsi="ZapfHumnst BT"/>
          <w:sz w:val="23"/>
          <w:szCs w:val="23"/>
        </w:rPr>
        <w:t xml:space="preserve">José </w:t>
      </w:r>
      <w:proofErr w:type="spellStart"/>
      <w:r w:rsidRPr="004947A6">
        <w:rPr>
          <w:rFonts w:ascii="ZapfHumnst BT" w:hAnsi="ZapfHumnst BT"/>
          <w:sz w:val="23"/>
          <w:szCs w:val="23"/>
        </w:rPr>
        <w:t>Keney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Paes de Arruda Filho (OAB/PI nº 17.587) – (Procuração: </w:t>
      </w:r>
      <w:r w:rsidRPr="004947A6">
        <w:rPr>
          <w:rFonts w:ascii="ZapfHumnst BT" w:hAnsi="ZapfHumnst BT" w:cs="Arial"/>
          <w:sz w:val="23"/>
          <w:szCs w:val="23"/>
          <w:lang w:val="pt-PT"/>
        </w:rPr>
        <w:t>Maria Lílian de Alencar/Prefeita Municipal</w:t>
      </w:r>
      <w:r w:rsidRPr="004947A6">
        <w:rPr>
          <w:rFonts w:ascii="ZapfHumnst BT" w:hAnsi="ZapfHumnst BT"/>
          <w:sz w:val="23"/>
          <w:szCs w:val="23"/>
        </w:rPr>
        <w:t xml:space="preserve"> – fl. 01 da peça 32); Luís Filipe Mendes Maia (OAB/PI nº 18.794) e </w:t>
      </w:r>
      <w:r w:rsidRPr="004947A6">
        <w:rPr>
          <w:rFonts w:ascii="ZapfHumnst BT" w:hAnsi="ZapfHumnst BT"/>
          <w:i/>
          <w:iCs/>
          <w:sz w:val="23"/>
          <w:szCs w:val="23"/>
        </w:rPr>
        <w:t>outros</w:t>
      </w:r>
      <w:r w:rsidRPr="004947A6">
        <w:rPr>
          <w:rFonts w:ascii="ZapfHumnst BT" w:hAnsi="ZapfHumnst BT"/>
          <w:sz w:val="23"/>
          <w:szCs w:val="23"/>
        </w:rPr>
        <w:t xml:space="preserve"> – (Procuração: </w:t>
      </w:r>
      <w:r w:rsidRPr="004947A6">
        <w:rPr>
          <w:rFonts w:ascii="ZapfHumnst BT" w:hAnsi="ZapfHumnst BT" w:cs="Arial"/>
          <w:sz w:val="23"/>
          <w:szCs w:val="23"/>
          <w:lang w:val="pt-PT"/>
        </w:rPr>
        <w:t>Valtânia Maria de Sousa/Presidente da CPL</w:t>
      </w:r>
      <w:r w:rsidRPr="004947A6">
        <w:rPr>
          <w:rFonts w:ascii="ZapfHumnst BT" w:hAnsi="ZapfHumnst BT"/>
          <w:sz w:val="23"/>
          <w:szCs w:val="23"/>
        </w:rPr>
        <w:t xml:space="preserve"> – fl. 01 da peça 37; e 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Márcio William Maia Alencar/Secretário Municipal de Finanças – </w:t>
      </w:r>
      <w:r w:rsidRPr="004947A6">
        <w:rPr>
          <w:rFonts w:ascii="ZapfHumnst BT" w:hAnsi="ZapfHumnst BT"/>
          <w:sz w:val="23"/>
          <w:szCs w:val="23"/>
        </w:rPr>
        <w:t xml:space="preserve">fl. 01 da peça 41. Sem procuração nos autos: </w:t>
      </w:r>
      <w:r w:rsidRPr="004947A6">
        <w:rPr>
          <w:rFonts w:ascii="ZapfHumnst BT" w:hAnsi="ZapfHumnst BT" w:cs="Arial"/>
          <w:sz w:val="23"/>
          <w:szCs w:val="23"/>
          <w:lang w:val="pt-PT"/>
        </w:rPr>
        <w:t>Antônio Gean Ferreira de Oliveira/Servidor, com p</w:t>
      </w:r>
      <w:proofErr w:type="spellStart"/>
      <w:r w:rsidRPr="004947A6">
        <w:rPr>
          <w:rFonts w:ascii="ZapfHumnst BT" w:hAnsi="ZapfHumnst BT"/>
          <w:sz w:val="23"/>
          <w:szCs w:val="23"/>
        </w:rPr>
        <w:t>etição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à peça 38); Carlos Adriano </w:t>
      </w:r>
      <w:proofErr w:type="spellStart"/>
      <w:r w:rsidRPr="004947A6">
        <w:rPr>
          <w:rFonts w:ascii="ZapfHumnst BT" w:hAnsi="ZapfHumnst BT"/>
          <w:sz w:val="23"/>
          <w:szCs w:val="23"/>
        </w:rPr>
        <w:t>Crisanto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Lélis (OAB/PI nº 9.361) – (Procuração: 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Elton Jefferson Gomes de Oliveira/responsável pela empresa T. </w:t>
      </w:r>
      <w:r w:rsidRPr="004947A6">
        <w:rPr>
          <w:rFonts w:ascii="ZapfHumnst BT" w:hAnsi="ZapfHumnst BT" w:cs="Arial"/>
          <w:sz w:val="23"/>
          <w:szCs w:val="23"/>
          <w:lang w:val="pt-PT"/>
        </w:rPr>
        <w:lastRenderedPageBreak/>
        <w:t>OLIVEIRA SERVIÇOS LTDA</w:t>
      </w:r>
      <w:r w:rsidRPr="004947A6">
        <w:rPr>
          <w:rFonts w:ascii="ZapfHumnst BT" w:hAnsi="ZapfHumnst BT"/>
          <w:sz w:val="23"/>
          <w:szCs w:val="23"/>
        </w:rPr>
        <w:t xml:space="preserve"> – fl. 04 da peça 43); e Luís Fellipe Martins Rodrigues de Araújo (OAB/PI nº 16.009) e </w:t>
      </w:r>
      <w:r w:rsidRPr="004947A6">
        <w:rPr>
          <w:rFonts w:ascii="ZapfHumnst BT" w:hAnsi="ZapfHumnst BT"/>
          <w:i/>
          <w:iCs/>
          <w:sz w:val="23"/>
          <w:szCs w:val="23"/>
        </w:rPr>
        <w:t>outros</w:t>
      </w:r>
      <w:r w:rsidRPr="004947A6">
        <w:rPr>
          <w:rFonts w:ascii="ZapfHumnst BT" w:hAnsi="ZapfHumnst BT"/>
          <w:sz w:val="23"/>
          <w:szCs w:val="23"/>
        </w:rPr>
        <w:t xml:space="preserve"> – (Procuração: 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Maria Lílian de Alencar/Prefeita Municipal – </w:t>
      </w:r>
      <w:r w:rsidRPr="004947A6">
        <w:rPr>
          <w:rFonts w:ascii="ZapfHumnst BT" w:hAnsi="ZapfHumnst BT"/>
          <w:sz w:val="23"/>
          <w:szCs w:val="23"/>
        </w:rPr>
        <w:t xml:space="preserve">fl. 02 da peça 56; </w:t>
      </w:r>
      <w:r w:rsidRPr="004947A6">
        <w:rPr>
          <w:rFonts w:ascii="ZapfHumnst BT" w:hAnsi="ZapfHumnst BT" w:cs="Arial"/>
          <w:sz w:val="23"/>
          <w:szCs w:val="23"/>
          <w:lang w:val="pt-PT"/>
        </w:rPr>
        <w:t>Elton Jefferson Gomes de Oliveira/responsável pela empresa T. OLIVEIRA SERVIÇOS LTDA</w:t>
      </w:r>
      <w:r w:rsidRPr="004947A6">
        <w:rPr>
          <w:rFonts w:ascii="ZapfHumnst BT" w:hAnsi="ZapfHumnst BT"/>
          <w:sz w:val="23"/>
          <w:szCs w:val="23"/>
        </w:rPr>
        <w:t xml:space="preserve"> – fl. 03 da peça 56; </w:t>
      </w:r>
      <w:r w:rsidRPr="004947A6">
        <w:rPr>
          <w:rFonts w:ascii="ZapfHumnst BT" w:hAnsi="ZapfHumnst BT" w:cs="Arial"/>
          <w:sz w:val="23"/>
          <w:szCs w:val="23"/>
          <w:lang w:val="pt-PT"/>
        </w:rPr>
        <w:t>Márcio William Maia Alencar/Secretário Municipal de Finanças</w:t>
      </w:r>
      <w:r w:rsidRPr="004947A6">
        <w:rPr>
          <w:rFonts w:ascii="ZapfHumnst BT" w:hAnsi="ZapfHumnst BT"/>
          <w:sz w:val="23"/>
          <w:szCs w:val="23"/>
        </w:rPr>
        <w:t xml:space="preserve"> – fl. 04 da peça 56; e </w:t>
      </w:r>
      <w:r w:rsidRPr="004947A6">
        <w:rPr>
          <w:rFonts w:ascii="ZapfHumnst BT" w:hAnsi="ZapfHumnst BT" w:cs="Arial"/>
          <w:sz w:val="23"/>
          <w:szCs w:val="23"/>
          <w:lang w:val="pt-PT"/>
        </w:rPr>
        <w:t>Antônio Gean Ferreira de Oliveira/Servidor</w:t>
      </w:r>
      <w:r w:rsidRPr="004947A6">
        <w:rPr>
          <w:rFonts w:ascii="ZapfHumnst BT" w:hAnsi="ZapfHumnst BT"/>
          <w:sz w:val="23"/>
          <w:szCs w:val="23"/>
        </w:rPr>
        <w:t xml:space="preserve"> – fl. 05 da peça 56)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/>
          <w:i/>
          <w:sz w:val="23"/>
          <w:szCs w:val="23"/>
        </w:rPr>
        <w:t xml:space="preserve">Este processo teve seu julgamento iniciado na Sessão Ordinária da Primeira Câmara </w:t>
      </w:r>
      <w:r w:rsidRPr="004947A6">
        <w:rPr>
          <w:rFonts w:ascii="ZapfHumnst BT" w:hAnsi="ZapfHumnst BT"/>
          <w:i/>
          <w:sz w:val="23"/>
          <w:szCs w:val="23"/>
          <w:lang w:eastAsia="x-none"/>
        </w:rPr>
        <w:t>nº 07</w:t>
      </w:r>
      <w:r w:rsidRPr="004947A6">
        <w:rPr>
          <w:rFonts w:ascii="ZapfHumnst BT" w:hAnsi="ZapfHumnst BT"/>
          <w:i/>
          <w:sz w:val="23"/>
          <w:szCs w:val="23"/>
        </w:rPr>
        <w:t xml:space="preserve"> de 23 de abril de 2024, conforme Decisão nº 174/2024 (fls. 01/02 da peça 59). </w:t>
      </w:r>
      <w:r w:rsidRPr="004947A6">
        <w:rPr>
          <w:rFonts w:ascii="ZapfHumnst BT" w:hAnsi="ZapfHumnst BT" w:cs="Arial"/>
          <w:i/>
          <w:sz w:val="23"/>
          <w:szCs w:val="23"/>
        </w:rPr>
        <w:t>Na presente sessão, deu-se prosseguimento à apreciação da Representação contra a Prefeitura Municipal de Alegrete do Piauí</w:t>
      </w:r>
      <w:r w:rsidRPr="004947A6">
        <w:rPr>
          <w:rFonts w:ascii="ZapfHumnst BT" w:hAnsi="ZapfHumnst BT" w:cs="Arial"/>
          <w:i/>
          <w:noProof/>
          <w:sz w:val="23"/>
          <w:szCs w:val="23"/>
        </w:rPr>
        <w:t>-PI (exercício financeiro de 2021)</w:t>
      </w:r>
      <w:r w:rsidRPr="004947A6">
        <w:rPr>
          <w:rFonts w:ascii="ZapfHumnst BT" w:hAnsi="ZapfHumnst BT" w:cs="Arial"/>
          <w:i/>
          <w:sz w:val="23"/>
          <w:szCs w:val="23"/>
        </w:rPr>
        <w:t xml:space="preserve">, ficando o seu teor como segue abaixo.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 xml:space="preserve">TC/008019/2023 – REPRESENTAÇÃO. </w:t>
      </w:r>
      <w:r w:rsidRPr="004947A6">
        <w:rPr>
          <w:rFonts w:ascii="ZapfHumnst BT" w:hAnsi="ZapfHumnst BT" w:cs="Arial"/>
          <w:sz w:val="23"/>
          <w:szCs w:val="23"/>
        </w:rPr>
        <w:t>Vistos, relatados e discutidos os presentes autos, considerando a Petição Inicial de Representação, às fls. 01/09 da peça 01, fls. 01/100 da peça 02, fls. 01/100 da peça 03, fls. 01/100 da peça 04, fls. 01/100 da peça 05, fls. 01/100 da peça 06, fls. 01/100 da peça 07 e fls. 01/56 da peça 08, a Certidão da Divisão de Serviços Processuais/Seção de Controle e Certificação de Prazos, às fls. 01/02 da peça 44, o Relatório de Contraditório da Divisão de Fiscalização de Denúncias e Representações – DFCONTRATOS 4, às fls. 01/03 da peça 49, a manifestação do Ministério Público de Contas, às fls. 01/14 da peça 52, a sustentação oral do Advogado Leonel Luz Leão (OAB/PI nº 6.456), que, preliminarmente, suscitou litispendência no presente caso (alegou que o objeto do presente processo foi julgado em processo anterior) e se reportou ao objeto da representação</w:t>
      </w:r>
      <w:r w:rsidRPr="004947A6">
        <w:rPr>
          <w:rFonts w:ascii="ZapfHumnst BT" w:hAnsi="ZapfHumnst BT" w:cs="Helvetica"/>
          <w:sz w:val="23"/>
          <w:szCs w:val="23"/>
        </w:rPr>
        <w:t>, o voto do(a) R</w:t>
      </w:r>
      <w:r w:rsidRPr="004947A6">
        <w:rPr>
          <w:rFonts w:ascii="ZapfHumnst BT" w:hAnsi="ZapfHumnst BT" w:cs="Arial"/>
          <w:sz w:val="23"/>
          <w:szCs w:val="23"/>
        </w:rPr>
        <w:t xml:space="preserve">elator(a) Cons. Substituto Jackson Nobre Veras, às fls. 01/11 da peça 65, e o mais que dos autos consta, decidiu a Primeira Câmara, unânime, ouvido o Representante do Ministério Público de Contas presente à sessão de julgamento e em consonância com a manifestação oral da Exma. Sra.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 da Primeira Câmara,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sobrestar o julgamento</w:t>
      </w:r>
      <w:r w:rsidRPr="004947A6">
        <w:rPr>
          <w:rFonts w:ascii="ZapfHumnst BT" w:hAnsi="ZapfHumnst BT" w:cs="Arial"/>
          <w:sz w:val="23"/>
          <w:szCs w:val="23"/>
        </w:rPr>
        <w:t xml:space="preserve"> do presente processo, pelo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prazo de 01 (uma) sessão</w:t>
      </w:r>
      <w:r w:rsidRPr="004947A6">
        <w:rPr>
          <w:rFonts w:ascii="ZapfHumnst BT" w:hAnsi="ZapfHumnst BT" w:cs="Arial"/>
          <w:sz w:val="23"/>
          <w:szCs w:val="23"/>
        </w:rPr>
        <w:t>, em razão da ausência do Cons. Substituto Delano Carneiro da Cunha Câmara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Portaria nº 018/2024 de 19/01/2024, publicada na página 11 do DOE TCE/PI nº 013/2024 de 23/01/2024</w:t>
      </w:r>
      <w:r w:rsidRPr="004947A6">
        <w:rPr>
          <w:rFonts w:ascii="ZapfHumnst BT" w:hAnsi="ZapfHumnst BT" w:cs="Arial"/>
          <w:sz w:val="23"/>
          <w:szCs w:val="23"/>
        </w:rPr>
        <w:t xml:space="preserve">). Assim, o referido processo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retornará à Pauta de Julgamento da Primeira Câmara do dia 09/07/2024</w:t>
      </w:r>
      <w:r w:rsidRPr="004947A6">
        <w:rPr>
          <w:rFonts w:ascii="ZapfHumnst BT" w:hAnsi="ZapfHumnst BT" w:cs="Arial"/>
          <w:sz w:val="23"/>
          <w:szCs w:val="23"/>
        </w:rPr>
        <w:t xml:space="preserve">. Registraram-se, ainda, as seguintes situações processuais: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(I) –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o Relator Cons. Substituto Jackson Nobre Veras proferiu seu voto nos termos e fundamentos contantes nas fls. 01/11 da peça 65;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(II) –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a Cons.ª </w:t>
      </w:r>
      <w:r w:rsidRPr="004947A6">
        <w:rPr>
          <w:rFonts w:ascii="ZapfHumnst BT" w:hAnsi="ZapfHumnst BT"/>
          <w:i/>
          <w:iCs/>
          <w:sz w:val="23"/>
          <w:szCs w:val="23"/>
        </w:rPr>
        <w:t xml:space="preserve">Flora Izabel Nobre Rodrigues votou em consonância com o posicionamento do relator; e </w:t>
      </w:r>
      <w:r w:rsidRPr="004947A6">
        <w:rPr>
          <w:rFonts w:ascii="ZapfHumnst BT" w:hAnsi="ZapfHumnst BT" w:cs="Arial"/>
          <w:b/>
          <w:bCs/>
          <w:i/>
          <w:iCs/>
          <w:sz w:val="23"/>
          <w:szCs w:val="23"/>
        </w:rPr>
        <w:t>(III) –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 ficou pendente a emissão de voto pelo Cons. Substituto Delano Carneiro da Cunha Câmara</w:t>
      </w:r>
      <w:r w:rsidRPr="004947A6">
        <w:rPr>
          <w:rFonts w:ascii="ZapfHumnst BT" w:hAnsi="ZapfHumnst BT" w:cs="Arial"/>
          <w:sz w:val="23"/>
          <w:szCs w:val="23"/>
        </w:rPr>
        <w:t>. 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composição votante</w:t>
      </w:r>
      <w:r w:rsidRPr="004947A6">
        <w:rPr>
          <w:rFonts w:ascii="ZapfHumnst BT" w:hAnsi="ZapfHumnst BT" w:cs="Arial"/>
          <w:sz w:val="23"/>
          <w:szCs w:val="23"/>
        </w:rPr>
        <w:t xml:space="preserve"> no presente processo é constituída pelo Cons. Substituto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Jackson Nobre Veras</w:t>
      </w:r>
      <w:r w:rsidRPr="004947A6">
        <w:rPr>
          <w:rFonts w:ascii="ZapfHumnst BT" w:hAnsi="ZapfHumnst BT" w:cs="Arial"/>
          <w:sz w:val="23"/>
          <w:szCs w:val="23"/>
        </w:rPr>
        <w:t xml:space="preserve"> (Relator), pelo Cons. Substituto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Delano Carneiro da Cunha Câmara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art. 79, § 2º da Resolução TCE/PI nº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>) e pela Cons.ª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/>
          <w:b/>
          <w:bCs/>
          <w:sz w:val="23"/>
          <w:szCs w:val="23"/>
        </w:rPr>
        <w:t>Flora Izabel Nobre Rodrigues</w:t>
      </w:r>
      <w:r w:rsidRPr="004947A6">
        <w:rPr>
          <w:rFonts w:ascii="ZapfHumnst BT" w:hAnsi="ZapfHumnst BT"/>
          <w:sz w:val="23"/>
          <w:szCs w:val="23"/>
        </w:rPr>
        <w:t>, conforme anotado na sessão julgadora inicial (</w:t>
      </w:r>
      <w:r w:rsidRPr="004947A6">
        <w:rPr>
          <w:rFonts w:ascii="ZapfHumnst BT" w:hAnsi="ZapfHumnst BT"/>
          <w:i/>
          <w:sz w:val="23"/>
          <w:szCs w:val="23"/>
        </w:rPr>
        <w:t>Decisão nº 174/2024 de 23/04/2024, às fls. 01/02 da peça 59</w:t>
      </w:r>
      <w:r w:rsidRPr="004947A6">
        <w:rPr>
          <w:rFonts w:ascii="ZapfHumnst BT" w:hAnsi="ZapfHumnst BT"/>
          <w:iCs/>
          <w:sz w:val="23"/>
          <w:szCs w:val="23"/>
        </w:rPr>
        <w:t xml:space="preserve">).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7CAB9F8F" w14:textId="77777777" w:rsidR="00D75D90" w:rsidRPr="004947A6" w:rsidRDefault="00D75D90" w:rsidP="00D75D9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F153831" w14:textId="57218F1E" w:rsidR="00D75D90" w:rsidRPr="004947A6" w:rsidRDefault="00140D3B" w:rsidP="00140D3B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lastRenderedPageBreak/>
        <w:t>DECISÃO Nº 255/2024.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TC/012492/2023 – REPRESENTAÇÃO CONTRA A PREFEITURA MUNICIPAL DE PARNAÍBA-PI (EXERCÍCIO FINANCEIRO DE 2023)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Objeto: ausência de prestação de contas do Processo Seletivo de Edital nº 01/2023, publicado em 10/07/2023. Representado(s): Francisco de Assis Moraes Souza – Prefeito Municipal; e Maria de Fátima da Silveira Ferreira – Secretária Municipal de Educação. Representante(s): Divisão de Fiscalização de Admissão de Pessoal – DFPESSOAL 1. Advogado(s) do(s) Representado(s): Maira Castelo Branco Leite de Oliveira Castro (OAB/PI nº 3.276) – (Procuração: Francisco de Assis Moraes Souza/Prefeito Municipal – fl. 01 da peça 16). Vistos, relatados e discutidos os presentes autos, considerando o Memorando n° 20/2023, à fl. 01 da peça 01, a Petição Inicial de Representação da Divisão de Fiscalização de Admissão de Pessoal – DFPESSOAL 1, às fls. 01/07 da peça 02 e fls. 01/09 da peça 03, a Certidão da </w:t>
      </w:r>
      <w:r w:rsidRPr="004947A6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4947A6">
        <w:rPr>
          <w:rFonts w:ascii="ZapfHumnst BT" w:hAnsi="ZapfHumnst BT" w:cs="Arial"/>
          <w:sz w:val="23"/>
          <w:szCs w:val="23"/>
        </w:rPr>
        <w:t xml:space="preserve">, à fl. 01 da peça 18, o Relatório de Contraditório da Divisão de Fiscalização de Admissão de Pessoal – DFPESSOAL 1, às fls. 01/06 da peça 30, </w:t>
      </w:r>
      <w:r w:rsidRPr="004947A6">
        <w:rPr>
          <w:rFonts w:ascii="ZapfHumnst BT" w:hAnsi="ZapfHumnst BT" w:cs="Arial"/>
          <w:bCs/>
          <w:sz w:val="23"/>
          <w:szCs w:val="23"/>
        </w:rPr>
        <w:t>a</w:t>
      </w:r>
      <w:r w:rsidRPr="004947A6">
        <w:rPr>
          <w:rFonts w:ascii="ZapfHumnst BT" w:hAnsi="ZapfHumnst BT" w:cs="Arial"/>
          <w:sz w:val="23"/>
          <w:szCs w:val="23"/>
        </w:rPr>
        <w:t xml:space="preserve"> manifestação do Ministério Público de Contas, às fls. 01/03 da peça 31, a proposta de voto do(a) Relatora(a) Co</w:t>
      </w:r>
      <w:r w:rsidRPr="004947A6">
        <w:rPr>
          <w:rFonts w:ascii="ZapfHumnst BT" w:hAnsi="ZapfHumnst BT"/>
          <w:sz w:val="23"/>
          <w:szCs w:val="23"/>
        </w:rPr>
        <w:t>ns. Substituto Jackson Nobre Veras</w:t>
      </w:r>
      <w:r w:rsidRPr="004947A6">
        <w:rPr>
          <w:rFonts w:ascii="ZapfHumnst BT" w:hAnsi="ZapfHumnst BT" w:cs="Arial"/>
          <w:sz w:val="23"/>
          <w:szCs w:val="23"/>
        </w:rPr>
        <w:t xml:space="preserve">, às fls. 01/04 da peça 42, e o mais que dos autos consta, decidiu a Primeira Câmara, unânime, concordando parcialmente com a manifestação do Ministério Público de Contas e nos termos da proposta de </w:t>
      </w:r>
      <w:r w:rsidRPr="004947A6">
        <w:rPr>
          <w:rFonts w:ascii="ZapfHumnst BT" w:hAnsi="ZapfHumnst BT" w:cs="Helvetica"/>
          <w:sz w:val="23"/>
          <w:szCs w:val="23"/>
        </w:rPr>
        <w:t>voto do(a) R</w:t>
      </w:r>
      <w:r w:rsidRPr="004947A6">
        <w:rPr>
          <w:rFonts w:ascii="ZapfHumnst BT" w:hAnsi="ZapfHumnst BT" w:cs="Arial"/>
          <w:sz w:val="23"/>
          <w:szCs w:val="23"/>
        </w:rPr>
        <w:t xml:space="preserve">elator(a), pela </w:t>
      </w:r>
      <w:r w:rsidRPr="004947A6">
        <w:rPr>
          <w:rFonts w:ascii="ZapfHumnst BT" w:hAnsi="ZapfHumnst BT" w:cs="Arial"/>
          <w:b/>
          <w:sz w:val="23"/>
          <w:szCs w:val="23"/>
        </w:rPr>
        <w:t>procedência parcial</w:t>
      </w:r>
      <w:r w:rsidRPr="004947A6">
        <w:rPr>
          <w:rFonts w:ascii="ZapfHumnst BT" w:hAnsi="ZapfHumnst BT" w:cs="Arial"/>
          <w:sz w:val="23"/>
          <w:szCs w:val="23"/>
        </w:rPr>
        <w:t xml:space="preserve"> da presente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representação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sz w:val="23"/>
          <w:szCs w:val="23"/>
        </w:rPr>
        <w:t>art. 234 da Resolução TCE/PI n°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>), “</w:t>
      </w:r>
      <w:r w:rsidRPr="004947A6">
        <w:rPr>
          <w:rFonts w:ascii="ZapfHumnst BT" w:hAnsi="ZapfHumnst BT"/>
          <w:sz w:val="23"/>
          <w:szCs w:val="23"/>
        </w:rPr>
        <w:t>tendo o cadastramento intempestivo dos documentos exigidos pelo art. 5° da Resolução 23/2016 (conforme peças 23 a 28), relativos à primeira fase dessa prestação de contas, conforme disposto nos artigos 3º e 5º da Resolução TCE nº 23/2016 (cadastramento das informações e anexar documentos no sistema RHWEB ao publicar o edital de lançamento do concurso público/teste seletivo)”.</w:t>
      </w:r>
      <w:bookmarkStart w:id="6" w:name="_Hlk112749864"/>
      <w:r w:rsidRPr="004947A6">
        <w:rPr>
          <w:rFonts w:ascii="ZapfHumnst BT" w:hAnsi="ZapfHumnst BT" w:cs="Arial"/>
          <w:sz w:val="23"/>
          <w:szCs w:val="23"/>
        </w:rPr>
        <w:t xml:space="preserve"> Decidiu a Primeira Câmara, ainda, unânime, pela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à gestora, Sra.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Maria de Fátima da Silveira Ferreira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Secretária Municipal de Educação</w:t>
      </w:r>
      <w:r w:rsidRPr="004947A6">
        <w:rPr>
          <w:rFonts w:ascii="ZapfHumnst BT" w:hAnsi="ZapfHumnst BT" w:cs="Arial"/>
          <w:sz w:val="23"/>
          <w:szCs w:val="23"/>
        </w:rPr>
        <w:t>), no valor correspondente 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400 UFR-PI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79, VII e VIII da Lei Estadual nº 5.888/09)</w:t>
      </w:r>
      <w:r w:rsidRPr="004947A6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4947A6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4947A6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4947A6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4947A6">
        <w:rPr>
          <w:rFonts w:ascii="ZapfHumnst BT" w:hAnsi="ZapfHumnst BT" w:cs="Arial"/>
          <w:sz w:val="23"/>
          <w:szCs w:val="23"/>
        </w:rPr>
        <w:t>). Decidiu a Primeira Câmara, ainda, unânime, pelo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a</w:t>
      </w:r>
      <w:r w:rsidRPr="004947A6">
        <w:rPr>
          <w:rFonts w:ascii="ZapfHumnst BT" w:hAnsi="ZapfHumnst BT"/>
          <w:b/>
          <w:bCs/>
          <w:sz w:val="23"/>
          <w:szCs w:val="23"/>
        </w:rPr>
        <w:t>colhimento da Proposta de Encaminhamento</w:t>
      </w:r>
      <w:r w:rsidRPr="004947A6">
        <w:rPr>
          <w:rFonts w:ascii="ZapfHumnst BT" w:hAnsi="ZapfHumnst BT"/>
          <w:sz w:val="23"/>
          <w:szCs w:val="23"/>
        </w:rPr>
        <w:t>, sugerida pela DFPESSOAL 1 (fl. 06 da peça 30), convertendo a determinação em</w:t>
      </w:r>
      <w:r w:rsidRPr="004947A6">
        <w:rPr>
          <w:rFonts w:ascii="ZapfHumnst BT" w:hAnsi="ZapfHumnst BT"/>
          <w:b/>
          <w:bCs/>
          <w:sz w:val="23"/>
          <w:szCs w:val="23"/>
        </w:rPr>
        <w:t xml:space="preserve"> recomendação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iCs/>
          <w:sz w:val="23"/>
          <w:szCs w:val="23"/>
        </w:rPr>
        <w:t>art. 82, X da Resolução TCE/PI n° 13/11 – Regimento Interno</w:t>
      </w:r>
      <w:r w:rsidRPr="004947A6">
        <w:rPr>
          <w:rFonts w:ascii="ZapfHumnst BT" w:hAnsi="ZapfHumnst BT" w:cs="Arial"/>
          <w:bCs/>
          <w:i/>
          <w:iCs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i/>
          <w:iCs/>
          <w:sz w:val="23"/>
          <w:szCs w:val="23"/>
        </w:rPr>
        <w:t>repub</w:t>
      </w:r>
      <w:r w:rsidRPr="004947A6">
        <w:rPr>
          <w:rFonts w:ascii="ZapfHumnst BT" w:hAnsi="ZapfHumnst BT" w:cs="Arial"/>
          <w:i/>
          <w:sz w:val="23"/>
          <w:szCs w:val="23"/>
        </w:rPr>
        <w:t>licada no DOE TCE/PI nº 13 de 23/01/14</w:t>
      </w:r>
      <w:r w:rsidRPr="004947A6">
        <w:rPr>
          <w:rFonts w:ascii="ZapfHumnst BT" w:hAnsi="ZapfHumnst BT" w:cs="Arial"/>
          <w:iCs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 aos responsáveis para que insiram no sistema </w:t>
      </w:r>
      <w:proofErr w:type="spellStart"/>
      <w:r w:rsidRPr="004947A6">
        <w:rPr>
          <w:rFonts w:ascii="ZapfHumnst BT" w:hAnsi="ZapfHumnst BT"/>
          <w:sz w:val="23"/>
          <w:szCs w:val="23"/>
        </w:rPr>
        <w:t>RHWeb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toda a documentação relativa à segunda e à terceira fase da prestação de contas dos atos de admissão de pessoal relativos ao Processo Seletivo de Edital nº 001/2023, conforme explicado no tópico 3.1 do citado relatório (peça 30). </w:t>
      </w:r>
      <w:bookmarkEnd w:id="6"/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7CC7976E" w14:textId="77777777" w:rsidR="00451435" w:rsidRPr="004947A6" w:rsidRDefault="00451435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3D7C4392" w14:textId="73656193" w:rsidR="00140D3B" w:rsidRPr="004947A6" w:rsidRDefault="006120C4" w:rsidP="006120C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lastRenderedPageBreak/>
        <w:t>DECISÃO Nº 256/2024.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TC/012780/2023 – REPRESENTAÇÃO CONTRA A PREFEITURA MUNICIPAL DE MASSAPÊ DO PIAUÍ-PI (EXERCÍCIO FINANCEIRO DE 2023)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Objeto: i</w:t>
      </w:r>
      <w:r w:rsidRPr="004947A6">
        <w:rPr>
          <w:rFonts w:ascii="ZapfHumnst BT" w:hAnsi="ZapfHumnst BT"/>
          <w:sz w:val="23"/>
          <w:szCs w:val="23"/>
        </w:rPr>
        <w:t>rregularidades na execução do Contrato nº 001/2022 e nos seus decorrentes processos de pagamentos</w:t>
      </w:r>
      <w:r w:rsidRPr="004947A6">
        <w:rPr>
          <w:rFonts w:ascii="ZapfHumnst BT" w:hAnsi="ZapfHumnst BT" w:cs="Arial"/>
          <w:sz w:val="23"/>
          <w:szCs w:val="23"/>
        </w:rPr>
        <w:t xml:space="preserve">. Representado(s): </w:t>
      </w:r>
      <w:r w:rsidRPr="004947A6">
        <w:rPr>
          <w:rFonts w:ascii="ZapfHumnst BT" w:hAnsi="ZapfHumnst BT"/>
          <w:sz w:val="23"/>
          <w:szCs w:val="23"/>
        </w:rPr>
        <w:t xml:space="preserve">Rivaldo de Carvalho Costa – Prefeito Municipal; </w:t>
      </w:r>
      <w:proofErr w:type="spellStart"/>
      <w:r w:rsidRPr="004947A6">
        <w:rPr>
          <w:rFonts w:ascii="ZapfHumnst BT" w:hAnsi="ZapfHumnst BT"/>
          <w:sz w:val="23"/>
          <w:szCs w:val="23"/>
        </w:rPr>
        <w:t>Francivaldo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Reis Carvalho – Ordenador de Despesas do Município; José </w:t>
      </w:r>
      <w:proofErr w:type="spellStart"/>
      <w:r w:rsidRPr="004947A6">
        <w:rPr>
          <w:rFonts w:ascii="ZapfHumnst BT" w:hAnsi="ZapfHumnst BT"/>
          <w:sz w:val="23"/>
          <w:szCs w:val="23"/>
        </w:rPr>
        <w:t>Erenildo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de Carvalho – Chefe de Gabinete do Município; e empresa</w:t>
      </w:r>
      <w:r w:rsidRPr="004947A6">
        <w:rPr>
          <w:rFonts w:ascii="ZapfHumnst BT" w:hAnsi="ZapfHumnst BT"/>
          <w:caps/>
          <w:sz w:val="23"/>
          <w:szCs w:val="23"/>
        </w:rPr>
        <w:t xml:space="preserve"> WSS Serviços de Locação de Mão-de-obra e Construções Ltda</w:t>
      </w:r>
      <w:r w:rsidRPr="004947A6">
        <w:rPr>
          <w:rFonts w:ascii="ZapfHumnst BT" w:hAnsi="ZapfHumnst BT"/>
          <w:sz w:val="23"/>
          <w:szCs w:val="23"/>
        </w:rPr>
        <w:t xml:space="preserve"> (CNPJ nº </w:t>
      </w:r>
      <w:r w:rsidRPr="004947A6">
        <w:rPr>
          <w:rFonts w:ascii="ZapfHumnst BT" w:hAnsi="ZapfHumnst BT" w:cs="Arial"/>
          <w:sz w:val="23"/>
          <w:szCs w:val="23"/>
          <w:lang w:val="pt-PT"/>
        </w:rPr>
        <w:t>15.069.077/0001-95)</w:t>
      </w:r>
      <w:r w:rsidRPr="004947A6">
        <w:rPr>
          <w:rFonts w:ascii="ZapfHumnst BT" w:hAnsi="ZapfHumnst BT"/>
          <w:sz w:val="23"/>
          <w:szCs w:val="23"/>
        </w:rPr>
        <w:t xml:space="preserve"> e seu titular WILLAMY DA SILVA SANTOS, bem como do ex-sócio (16/05/2018 a 08/05/2022) LEONARDO DE ARAÚJO BENTO e do procurador da empresa FRANCISCO TEIXEIRA DE CARVALHO, que representou a empresa e participou diretamente das Sessões Públicas da Concorrência 001/2022.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 xml:space="preserve">Representantes: Diretoria de Fiscalização de Licitações e Contratações – DFCONTRATOS. Advogado(s) do(s) Representado(s): </w:t>
      </w:r>
      <w:proofErr w:type="spellStart"/>
      <w:r w:rsidRPr="004947A6">
        <w:rPr>
          <w:rFonts w:ascii="ZapfHumnst BT" w:hAnsi="ZapfHumnst BT"/>
          <w:sz w:val="23"/>
          <w:szCs w:val="23"/>
        </w:rPr>
        <w:t>Uanderson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Ferreira da Silva (OAB/PI nº 5.456) e </w:t>
      </w:r>
      <w:r w:rsidRPr="004947A6">
        <w:rPr>
          <w:rFonts w:ascii="ZapfHumnst BT" w:hAnsi="ZapfHumnst BT"/>
          <w:i/>
          <w:iCs/>
          <w:sz w:val="23"/>
          <w:szCs w:val="23"/>
        </w:rPr>
        <w:t>outros</w:t>
      </w:r>
      <w:r w:rsidRPr="004947A6">
        <w:rPr>
          <w:rFonts w:ascii="ZapfHumnst BT" w:hAnsi="ZapfHumnst BT"/>
          <w:sz w:val="23"/>
          <w:szCs w:val="23"/>
        </w:rPr>
        <w:t xml:space="preserve"> – (Procuração: empresa </w:t>
      </w:r>
      <w:r w:rsidRPr="004947A6">
        <w:rPr>
          <w:rFonts w:ascii="ZapfHumnst BT" w:hAnsi="ZapfHumnst BT"/>
          <w:caps/>
          <w:sz w:val="23"/>
          <w:szCs w:val="23"/>
        </w:rPr>
        <w:t>WSS Serviços de Locação de Mão-de-obra e Construções Ltda</w:t>
      </w:r>
      <w:r w:rsidRPr="004947A6">
        <w:rPr>
          <w:rFonts w:ascii="ZapfHumnst BT" w:hAnsi="ZapfHumnst BT"/>
          <w:sz w:val="23"/>
          <w:szCs w:val="23"/>
        </w:rPr>
        <w:t xml:space="preserve">. – fl. 01 da peça 08); e </w:t>
      </w:r>
      <w:proofErr w:type="spellStart"/>
      <w:r w:rsidRPr="004947A6">
        <w:rPr>
          <w:rFonts w:ascii="ZapfHumnst BT" w:hAnsi="ZapfHumnst BT"/>
          <w:sz w:val="23"/>
          <w:szCs w:val="23"/>
        </w:rPr>
        <w:t>Hillana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Martina Lopes Mousinho Neiva Dourado (OAB/PI nº 6.544) – (Procuração: Rivaldo de Carvalho Costa/Prefeito Municipal – fl. 01 da peça 16; José </w:t>
      </w:r>
      <w:proofErr w:type="spellStart"/>
      <w:r w:rsidRPr="004947A6">
        <w:rPr>
          <w:rFonts w:ascii="ZapfHumnst BT" w:hAnsi="ZapfHumnst BT"/>
          <w:sz w:val="23"/>
          <w:szCs w:val="23"/>
        </w:rPr>
        <w:t>Erenildo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de Carvalho/Chefe de Gabinete do Município – fl. 01 da peça 17; e </w:t>
      </w:r>
      <w:proofErr w:type="spellStart"/>
      <w:r w:rsidRPr="004947A6">
        <w:rPr>
          <w:rFonts w:ascii="ZapfHumnst BT" w:hAnsi="ZapfHumnst BT"/>
          <w:sz w:val="23"/>
          <w:szCs w:val="23"/>
        </w:rPr>
        <w:t>Francivaldo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Reis Carvalho/Ordenador de Despesas do Município – fl. 01 da peça 18)</w:t>
      </w:r>
      <w:r w:rsidRPr="004947A6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Memorando nº 100/2023-DFCONTRATOS, à fl. 01 da peça 01, o Relatório da II Divisão Técnica da Diretoria de Fiscalização de Licitações e Contratações – DFCONTRATOS 2, às fls. 01/27 da peça 04, a Certidão da Divisão de Serviços Processuais/Seção de Controle e Certificação de Prazos, à fl. 01 da peça 35, o Relatório de Contraditório da III Divisão Técnica da Diretoria de Fiscalização de Licitações e Contratações – DFCONTRATOS 3, às fls. 01/20 da peça 38, a manifestação do Ministério Público de Contas, às fls. 01/18 da peça 41, a sustentação oral do Advogado </w:t>
      </w:r>
      <w:proofErr w:type="spellStart"/>
      <w:r w:rsidRPr="004947A6">
        <w:rPr>
          <w:rFonts w:ascii="ZapfHumnst BT" w:hAnsi="ZapfHumnst BT"/>
          <w:sz w:val="23"/>
          <w:szCs w:val="23"/>
        </w:rPr>
        <w:t>Uanderson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Ferreira da Silva (OAB/PI nº 5.456)</w:t>
      </w:r>
      <w:r w:rsidRPr="004947A6">
        <w:rPr>
          <w:rFonts w:ascii="ZapfHumnst BT" w:hAnsi="ZapfHumnst BT" w:cs="Helvetica"/>
          <w:sz w:val="23"/>
          <w:szCs w:val="23"/>
        </w:rPr>
        <w:t>, que se reportou ao objeto da representação, a proposta de voto do(a) R</w:t>
      </w:r>
      <w:r w:rsidRPr="004947A6">
        <w:rPr>
          <w:rFonts w:ascii="ZapfHumnst BT" w:hAnsi="ZapfHumnst BT" w:cs="Arial"/>
          <w:sz w:val="23"/>
          <w:szCs w:val="23"/>
        </w:rPr>
        <w:t xml:space="preserve">elator(a) Cons. Substituto Jackson Nobre Veras, às fls. 01/22 da peça 55, e o mais que dos autos consta, decidiu a Primeira Câmara, unânime, concordando parcialmente com a manifestação do Ministério Público de Contas e nos termos da proposta de voto do(a) Relator(a), que </w:t>
      </w:r>
      <w:r w:rsidRPr="004947A6">
        <w:rPr>
          <w:rFonts w:ascii="ZapfHumnst BT" w:hAnsi="ZapfHumnst BT" w:cs="Arial"/>
          <w:b/>
          <w:bCs/>
          <w:sz w:val="23"/>
          <w:szCs w:val="23"/>
        </w:rPr>
        <w:t>a análise dos autos do processo não permite que se firme um posicionamento meritório</w:t>
      </w:r>
      <w:r w:rsidRPr="004947A6">
        <w:rPr>
          <w:rFonts w:ascii="ZapfHumnst BT" w:hAnsi="ZapfHumnst BT" w:cs="Arial"/>
          <w:sz w:val="23"/>
          <w:szCs w:val="23"/>
        </w:rPr>
        <w:t xml:space="preserve"> (procedência ou improcedência) sobre a matéria no presente processo de representação (</w:t>
      </w:r>
      <w:r w:rsidRPr="004947A6">
        <w:rPr>
          <w:rFonts w:ascii="ZapfHumnst BT" w:hAnsi="ZapfHumnst BT" w:cs="Arial"/>
          <w:i/>
          <w:sz w:val="23"/>
          <w:szCs w:val="23"/>
        </w:rPr>
        <w:t>art. 234 da Resolução TCE/PI n°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Decidiu a Primeira Câmara, ainda, unânime e “considerando a existência de outras falhas”, pela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ao Sr.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/>
          <w:b/>
          <w:bCs/>
          <w:sz w:val="23"/>
          <w:szCs w:val="23"/>
        </w:rPr>
        <w:t>Rivaldo de Carvalho Costa</w:t>
      </w:r>
      <w:r w:rsidRPr="004947A6">
        <w:rPr>
          <w:rFonts w:ascii="ZapfHumnst BT" w:hAnsi="ZapfHumnst BT"/>
          <w:sz w:val="23"/>
          <w:szCs w:val="23"/>
        </w:rPr>
        <w:t xml:space="preserve"> (</w:t>
      </w:r>
      <w:r w:rsidRPr="004947A6">
        <w:rPr>
          <w:rFonts w:ascii="ZapfHumnst BT" w:hAnsi="ZapfHumnst BT"/>
          <w:i/>
          <w:iCs/>
          <w:sz w:val="23"/>
          <w:szCs w:val="23"/>
        </w:rPr>
        <w:t>Prefeito Municipal</w:t>
      </w:r>
      <w:r w:rsidRPr="004947A6">
        <w:rPr>
          <w:rFonts w:ascii="ZapfHumnst BT" w:hAnsi="ZapfHumnst BT"/>
          <w:sz w:val="23"/>
          <w:szCs w:val="23"/>
        </w:rPr>
        <w:t>)</w:t>
      </w:r>
      <w:r w:rsidRPr="004947A6">
        <w:rPr>
          <w:rFonts w:ascii="ZapfHumnst BT" w:hAnsi="ZapfHumnst BT" w:cs="Arial"/>
          <w:sz w:val="23"/>
          <w:szCs w:val="23"/>
        </w:rPr>
        <w:t>, no valor correspondente 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300 UFR-PI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79, I da Lei Estadual nº 5.888/09 c/c o art. 206, I da Resolução TCE/PI nº 13/11 – Regimento Interno, republicada no D.O.E. TCE/PI nº 13 de 23/01/14)</w:t>
      </w:r>
      <w:r w:rsidRPr="004947A6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4947A6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4947A6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4947A6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4947A6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4947A6">
        <w:rPr>
          <w:rFonts w:ascii="ZapfHumnst BT" w:hAnsi="ZapfHumnst BT" w:cs="Arial"/>
          <w:sz w:val="23"/>
          <w:szCs w:val="23"/>
        </w:rPr>
        <w:t>). Decidiu a Primeira Câmara, ainda, unânime, pelo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não encaminhamento dos autos à Promotoria de Justiça de Massapê do Piauí-PI</w:t>
      </w:r>
      <w:r w:rsidRPr="004947A6">
        <w:rPr>
          <w:rFonts w:ascii="ZapfHumnst BT" w:hAnsi="ZapfHumnst BT" w:cs="Arial"/>
          <w:sz w:val="23"/>
          <w:szCs w:val="23"/>
        </w:rPr>
        <w:t xml:space="preserve">, “considerando não se haver demonstrado a irregularidade de superfaturamento”. </w:t>
      </w:r>
      <w:r w:rsidRPr="004947A6">
        <w:rPr>
          <w:rFonts w:ascii="ZapfHumnst BT" w:hAnsi="ZapfHumnst BT" w:cs="Arial"/>
          <w:sz w:val="23"/>
          <w:szCs w:val="23"/>
        </w:rPr>
        <w:lastRenderedPageBreak/>
        <w:t xml:space="preserve">Decidiu a Primeira Câmara, ainda, unânime, pela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expedição de recomendações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4947A6">
        <w:rPr>
          <w:rFonts w:ascii="ZapfHumnst BT" w:hAnsi="ZapfHumnst BT" w:cs="Arial"/>
          <w:i/>
          <w:sz w:val="23"/>
          <w:szCs w:val="23"/>
        </w:rPr>
        <w:t>Interno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iCs/>
          <w:sz w:val="23"/>
          <w:szCs w:val="23"/>
        </w:rPr>
        <w:t>) ao(à)</w:t>
      </w:r>
      <w:r w:rsidRPr="004947A6">
        <w:rPr>
          <w:rFonts w:ascii="ZapfHumnst BT" w:hAnsi="ZapfHumnst BT" w:cs="Arial"/>
          <w:b/>
          <w:bCs/>
          <w:iCs/>
          <w:sz w:val="23"/>
          <w:szCs w:val="23"/>
        </w:rPr>
        <w:t xml:space="preserve"> atual gestor(a) da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PREFEITURA MUNICIPAL DE MASSAPÊ DO PIAUÍ-PI</w:t>
      </w:r>
      <w:r w:rsidRPr="004947A6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4947A6">
        <w:rPr>
          <w:rFonts w:ascii="ZapfHumnst BT" w:hAnsi="ZapfHumnst BT"/>
          <w:sz w:val="23"/>
          <w:szCs w:val="23"/>
        </w:rPr>
        <w:t xml:space="preserve">para que: 1) </w:t>
      </w:r>
      <w:r w:rsidRPr="004947A6">
        <w:rPr>
          <w:rFonts w:ascii="ZapfHumnst BT" w:hAnsi="ZapfHumnst BT" w:cs="Arial"/>
          <w:bCs/>
          <w:i/>
          <w:iCs/>
          <w:noProof/>
          <w:sz w:val="23"/>
          <w:szCs w:val="23"/>
        </w:rPr>
        <w:t xml:space="preserve">adote as providências necessárias para que seja atendido o procedimento regular de liquidação de despesa no âmbito das contratações públicas em andamento no Município, a fim de obedecer ao disposto nos art. 62 e 63 da Lei nº 4.320/64; 2) regularize a fiscalização dos contratos administrativos em andamento no Município, com a designação de fiscal qualificado para cada contratação nos termos da lei, e em consonância com o exposto nos itens 2.2.5 e 2.3.5. da Representação.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135D3027" w14:textId="77777777" w:rsidR="006120C4" w:rsidRPr="004947A6" w:rsidRDefault="006120C4" w:rsidP="006120C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90D036F" w14:textId="1E650CED" w:rsidR="006120C4" w:rsidRPr="004947A6" w:rsidRDefault="002A0EFE" w:rsidP="002A0EF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257/2024.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TC/013232/2023 – REPRESENTAÇÃO CONTRA A PREFEITURA MUNICIPAL DE FRONTEIRAS-PI (EXERCÍCIO FINANCEIRO DE 2023)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>Objeto: s</w:t>
      </w:r>
      <w:r w:rsidRPr="004947A6">
        <w:rPr>
          <w:rFonts w:ascii="ZapfHumnst BT" w:hAnsi="ZapfHumnst BT"/>
          <w:sz w:val="23"/>
          <w:szCs w:val="23"/>
        </w:rPr>
        <w:t>upostas irregularidades no Pregão Eletrônico 020/2023, tendo como objeto o registro de preços para locação de máquinas</w:t>
      </w:r>
      <w:r w:rsidRPr="004947A6">
        <w:rPr>
          <w:rFonts w:ascii="ZapfHumnst BT" w:hAnsi="ZapfHumnst BT" w:cs="Arial"/>
          <w:sz w:val="23"/>
          <w:szCs w:val="23"/>
        </w:rPr>
        <w:t xml:space="preserve">. Representado(s): </w:t>
      </w:r>
      <w:r w:rsidRPr="004947A6">
        <w:rPr>
          <w:rFonts w:ascii="ZapfHumnst BT" w:hAnsi="ZapfHumnst BT"/>
          <w:sz w:val="23"/>
          <w:szCs w:val="23"/>
        </w:rPr>
        <w:t>Eudes Agripino Ribeiro – Prefeito Municipal; e Wilson Iris da Silva – Pregoeiro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Representantes: Diretoria de Fiscalização de Licitações e Contratações – DFCONTRATOS. Advogado(s): </w:t>
      </w:r>
      <w:r w:rsidRPr="004947A6">
        <w:rPr>
          <w:rFonts w:ascii="ZapfHumnst BT" w:hAnsi="ZapfHumnst BT"/>
          <w:sz w:val="23"/>
          <w:szCs w:val="23"/>
        </w:rPr>
        <w:t xml:space="preserve">Erico Malta Pacheco (OAB/PI nº 3.906) e </w:t>
      </w:r>
      <w:r w:rsidRPr="004947A6">
        <w:rPr>
          <w:rFonts w:ascii="ZapfHumnst BT" w:hAnsi="ZapfHumnst BT"/>
          <w:i/>
          <w:iCs/>
          <w:sz w:val="23"/>
          <w:szCs w:val="23"/>
        </w:rPr>
        <w:t>outros</w:t>
      </w:r>
      <w:r w:rsidRPr="004947A6">
        <w:rPr>
          <w:rFonts w:ascii="ZapfHumnst BT" w:hAnsi="ZapfHumnst BT"/>
          <w:sz w:val="23"/>
          <w:szCs w:val="23"/>
        </w:rPr>
        <w:t xml:space="preserve"> – (Procuração: empresa </w:t>
      </w:r>
      <w:r w:rsidRPr="004947A6">
        <w:rPr>
          <w:rFonts w:ascii="ZapfHumnst BT" w:hAnsi="ZapfHumnst BT"/>
          <w:caps/>
          <w:sz w:val="23"/>
          <w:szCs w:val="23"/>
        </w:rPr>
        <w:t>Piauí Serviços e Locação Ltda</w:t>
      </w:r>
      <w:r w:rsidRPr="004947A6">
        <w:rPr>
          <w:rFonts w:ascii="ZapfHumnst BT" w:hAnsi="ZapfHumnst BT"/>
          <w:sz w:val="23"/>
          <w:szCs w:val="23"/>
        </w:rPr>
        <w:t>. – fl. 01 da peça 23).</w:t>
      </w:r>
      <w:r w:rsidRPr="004947A6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Memorando nº 103/2023-DFCONTRATOS, à fl. 01 da peça 01, o Relatório de Representação com pedido de Medida Cautelar (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inaudita altera </w:t>
      </w:r>
      <w:proofErr w:type="spellStart"/>
      <w:r w:rsidRPr="004947A6">
        <w:rPr>
          <w:rFonts w:ascii="ZapfHumnst BT" w:hAnsi="ZapfHumnst BT" w:cs="Arial"/>
          <w:i/>
          <w:iCs/>
          <w:sz w:val="23"/>
          <w:szCs w:val="23"/>
        </w:rPr>
        <w:t>pars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) da II Divisão Técnica da Diretoria de Fiscalização de Licitações e Contratações – DFCONTRATOS 2, às fls. 01/35 da peça 03, as Certidões da Divisão de Serviços Processuais/Seção de Controle e Certificação de Prazos, à fl. 01 da peça 12 e fl. 01 da peça 29, a Decisão Monocrática nº 017/2024-GJV, às fls. 01/09 da peça 14, a manifestação do Ministério Público de Contas, às fls. 01/11 da peça 35, </w:t>
      </w:r>
      <w:r w:rsidRPr="004947A6">
        <w:rPr>
          <w:rFonts w:ascii="ZapfHumnst BT" w:hAnsi="ZapfHumnst BT" w:cs="Helvetica"/>
          <w:sz w:val="23"/>
          <w:szCs w:val="23"/>
        </w:rPr>
        <w:t>a proposta de voto do(a) R</w:t>
      </w:r>
      <w:r w:rsidRPr="004947A6">
        <w:rPr>
          <w:rFonts w:ascii="ZapfHumnst BT" w:hAnsi="ZapfHumnst BT" w:cs="Arial"/>
          <w:sz w:val="23"/>
          <w:szCs w:val="23"/>
        </w:rPr>
        <w:t xml:space="preserve">elator(a) Cons. Substituto Jackson Nobre Veras, às fls. 01/11 da peça 42, e o mais que dos autos consta, decidiu a Primeira Câmara, unânime, concordando parcialmente com a manifestação do Ministério Público de Contas e nos termos da proposta de voto do(a) Relator(a), pela </w:t>
      </w:r>
      <w:r w:rsidRPr="004947A6">
        <w:rPr>
          <w:rFonts w:ascii="ZapfHumnst BT" w:hAnsi="ZapfHumnst BT" w:cs="Arial"/>
          <w:b/>
          <w:sz w:val="23"/>
          <w:szCs w:val="23"/>
        </w:rPr>
        <w:t>procedência</w:t>
      </w:r>
      <w:r w:rsidRPr="004947A6">
        <w:rPr>
          <w:rFonts w:ascii="ZapfHumnst BT" w:hAnsi="ZapfHumnst BT" w:cs="Arial"/>
          <w:sz w:val="23"/>
          <w:szCs w:val="23"/>
        </w:rPr>
        <w:t xml:space="preserve"> da presente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representação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sz w:val="23"/>
          <w:szCs w:val="23"/>
        </w:rPr>
        <w:t>art. 234 da Resolução TCE/PI n° 13/11 – Regimento Interno, republicada no D.O.E. TCE/PI nº 13 de 23/01/14</w:t>
      </w:r>
      <w:r w:rsidRPr="004947A6">
        <w:rPr>
          <w:rFonts w:ascii="ZapfHumnst BT" w:hAnsi="ZapfHumnst BT" w:cs="Arial"/>
          <w:sz w:val="23"/>
          <w:szCs w:val="23"/>
        </w:rPr>
        <w:t xml:space="preserve">), </w:t>
      </w:r>
      <w:r w:rsidRPr="004947A6">
        <w:rPr>
          <w:rFonts w:ascii="ZapfHumnst BT" w:hAnsi="ZapfHumnst BT"/>
          <w:sz w:val="23"/>
          <w:szCs w:val="23"/>
        </w:rPr>
        <w:t>com a</w:t>
      </w:r>
      <w:r w:rsidRPr="004947A6">
        <w:rPr>
          <w:rFonts w:ascii="ZapfHumnst BT" w:hAnsi="ZapfHumnst BT"/>
          <w:b/>
          <w:bCs/>
          <w:sz w:val="23"/>
          <w:szCs w:val="23"/>
        </w:rPr>
        <w:t xml:space="preserve"> declaração de nulidade</w:t>
      </w:r>
      <w:r w:rsidRPr="004947A6">
        <w:rPr>
          <w:rFonts w:ascii="ZapfHumnst BT" w:hAnsi="ZapfHumnst BT"/>
          <w:sz w:val="23"/>
          <w:szCs w:val="23"/>
        </w:rPr>
        <w:t xml:space="preserve"> do Pregão Eletrônico nº 020/2023, destinado ao registro de preços para a locação de máquinas no Município de Fronteiras-PI. </w:t>
      </w:r>
      <w:r w:rsidRPr="004947A6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ao gestor, Sr.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4947A6">
        <w:rPr>
          <w:rFonts w:ascii="ZapfHumnst BT" w:hAnsi="ZapfHumnst BT"/>
          <w:b/>
          <w:bCs/>
          <w:sz w:val="23"/>
          <w:szCs w:val="23"/>
        </w:rPr>
        <w:t>Eudes Agripino Ribeiro</w:t>
      </w:r>
      <w:r w:rsidRPr="004947A6">
        <w:rPr>
          <w:rFonts w:ascii="ZapfHumnst BT" w:hAnsi="ZapfHumnst BT"/>
          <w:sz w:val="23"/>
          <w:szCs w:val="23"/>
        </w:rPr>
        <w:t xml:space="preserve"> (</w:t>
      </w:r>
      <w:r w:rsidRPr="004947A6">
        <w:rPr>
          <w:rFonts w:ascii="ZapfHumnst BT" w:hAnsi="ZapfHumnst BT"/>
          <w:i/>
          <w:iCs/>
          <w:sz w:val="23"/>
          <w:szCs w:val="23"/>
        </w:rPr>
        <w:t>Prefeito Municipal</w:t>
      </w:r>
      <w:r w:rsidRPr="004947A6">
        <w:rPr>
          <w:rFonts w:ascii="ZapfHumnst BT" w:hAnsi="ZapfHumnst BT"/>
          <w:sz w:val="23"/>
          <w:szCs w:val="23"/>
        </w:rPr>
        <w:t>)</w:t>
      </w:r>
      <w:r w:rsidRPr="004947A6">
        <w:rPr>
          <w:rFonts w:ascii="ZapfHumnst BT" w:hAnsi="ZapfHumnst BT" w:cs="Arial"/>
          <w:sz w:val="23"/>
          <w:szCs w:val="23"/>
        </w:rPr>
        <w:t>, no valor correspondente a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1.500 UFR-PI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79, I da Lei Estadual nº 5.888/09 c/c o art. 206, I da Resolução TCE/PI nº 13/11 – Regimento Interno, republicada no D.O.E. TCE/PI nº 13 de 23/01/14)</w:t>
      </w:r>
      <w:r w:rsidRPr="004947A6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4947A6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4947A6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proofErr w:type="spellStart"/>
      <w:r w:rsidRPr="004947A6">
        <w:rPr>
          <w:rFonts w:ascii="ZapfHumnst BT" w:hAnsi="ZapfHumnst BT" w:cs="Arial"/>
          <w:i/>
          <w:sz w:val="23"/>
          <w:szCs w:val="23"/>
        </w:rPr>
        <w:t>arts</w:t>
      </w:r>
      <w:proofErr w:type="spellEnd"/>
      <w:r w:rsidRPr="004947A6">
        <w:rPr>
          <w:rFonts w:ascii="ZapfHumnst BT" w:hAnsi="ZapfHumnst BT" w:cs="Arial"/>
          <w:i/>
          <w:sz w:val="23"/>
          <w:szCs w:val="23"/>
        </w:rPr>
        <w:t>. 382 e 386 da resolução supracitada</w:t>
      </w:r>
      <w:r w:rsidRPr="004947A6">
        <w:rPr>
          <w:rFonts w:ascii="ZapfHumnst BT" w:hAnsi="ZapfHumnst BT" w:cs="Arial"/>
          <w:sz w:val="23"/>
          <w:szCs w:val="23"/>
        </w:rPr>
        <w:t>). Decidiu a Primeira Câmara, ainda, unânime, pela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não </w:t>
      </w:r>
      <w:r w:rsidRPr="004947A6">
        <w:rPr>
          <w:rFonts w:ascii="ZapfHumnst BT" w:hAnsi="ZapfHumnst BT" w:cs="Arial"/>
          <w:b/>
          <w:sz w:val="23"/>
          <w:szCs w:val="23"/>
        </w:rPr>
        <w:t>aplicação de multa</w:t>
      </w:r>
      <w:r w:rsidRPr="004947A6">
        <w:rPr>
          <w:rFonts w:ascii="ZapfHumnst BT" w:hAnsi="ZapfHumnst BT" w:cs="Arial"/>
          <w:sz w:val="23"/>
          <w:szCs w:val="23"/>
        </w:rPr>
        <w:t xml:space="preserve"> ao gestor, Sr. </w:t>
      </w:r>
      <w:r w:rsidRPr="004947A6">
        <w:rPr>
          <w:rFonts w:ascii="ZapfHumnst BT" w:hAnsi="ZapfHumnst BT"/>
          <w:sz w:val="23"/>
          <w:szCs w:val="23"/>
        </w:rPr>
        <w:t xml:space="preserve">Wilson Iris da </w:t>
      </w:r>
      <w:r w:rsidRPr="004947A6">
        <w:rPr>
          <w:rFonts w:ascii="ZapfHumnst BT" w:hAnsi="ZapfHumnst BT"/>
          <w:sz w:val="23"/>
          <w:szCs w:val="23"/>
        </w:rPr>
        <w:lastRenderedPageBreak/>
        <w:t>Silva (</w:t>
      </w:r>
      <w:r w:rsidRPr="004947A6">
        <w:rPr>
          <w:rFonts w:ascii="ZapfHumnst BT" w:hAnsi="ZapfHumnst BT"/>
          <w:i/>
          <w:iCs/>
          <w:sz w:val="23"/>
          <w:szCs w:val="23"/>
        </w:rPr>
        <w:t>Pregoeiro</w:t>
      </w:r>
      <w:r w:rsidRPr="004947A6">
        <w:rPr>
          <w:rFonts w:ascii="ZapfHumnst BT" w:hAnsi="ZapfHumnst BT" w:cs="Arial"/>
          <w:sz w:val="23"/>
          <w:szCs w:val="23"/>
        </w:rPr>
        <w:t xml:space="preserve">). Decidiu a Primeira Câmara, ainda, unânime, pela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expedição de recomendações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4947A6">
        <w:rPr>
          <w:rFonts w:ascii="ZapfHumnst BT" w:hAnsi="ZapfHumnst BT" w:cs="Arial"/>
          <w:i/>
          <w:sz w:val="23"/>
          <w:szCs w:val="23"/>
        </w:rPr>
        <w:t>Interno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iCs/>
          <w:sz w:val="23"/>
          <w:szCs w:val="23"/>
        </w:rPr>
        <w:t>) ao(à)</w:t>
      </w:r>
      <w:r w:rsidRPr="004947A6">
        <w:rPr>
          <w:rFonts w:ascii="ZapfHumnst BT" w:hAnsi="ZapfHumnst BT" w:cs="Arial"/>
          <w:b/>
          <w:bCs/>
          <w:iCs/>
          <w:sz w:val="23"/>
          <w:szCs w:val="23"/>
        </w:rPr>
        <w:t xml:space="preserve"> atual gestor(a) da </w:t>
      </w:r>
      <w:r w:rsidRPr="004947A6">
        <w:rPr>
          <w:rFonts w:ascii="ZapfHumnst BT" w:hAnsi="ZapfHumnst BT" w:cs="Arial"/>
          <w:b/>
          <w:bCs/>
          <w:noProof/>
          <w:sz w:val="23"/>
          <w:szCs w:val="23"/>
        </w:rPr>
        <w:t xml:space="preserve">PREFEITURA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MUNICIPAL DE FRONTEIRAS-PI</w:t>
      </w:r>
      <w:r w:rsidRPr="004947A6">
        <w:rPr>
          <w:rFonts w:ascii="ZapfHumnst BT" w:hAnsi="ZapfHumnst BT" w:cs="Arial"/>
          <w:bCs/>
          <w:noProof/>
          <w:sz w:val="23"/>
          <w:szCs w:val="23"/>
        </w:rPr>
        <w:t xml:space="preserve">, bem como ao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 xml:space="preserve">atual </w:t>
      </w:r>
      <w:r w:rsidRPr="004947A6">
        <w:rPr>
          <w:rFonts w:ascii="ZapfHumnst BT" w:hAnsi="ZapfHumnst BT" w:cs="Arial"/>
          <w:b/>
          <w:bCs/>
          <w:iCs/>
          <w:sz w:val="23"/>
          <w:szCs w:val="23"/>
        </w:rPr>
        <w:t>Pregoeiro</w:t>
      </w:r>
      <w:r w:rsidRPr="004947A6">
        <w:rPr>
          <w:rFonts w:ascii="ZapfHumnst BT" w:hAnsi="ZapfHumnst BT" w:cs="Arial"/>
          <w:iCs/>
          <w:sz w:val="23"/>
          <w:szCs w:val="23"/>
        </w:rPr>
        <w:t xml:space="preserve"> do citado ente municipal</w:t>
      </w:r>
      <w:r w:rsidRPr="004947A6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4947A6">
        <w:rPr>
          <w:rFonts w:ascii="ZapfHumnst BT" w:hAnsi="ZapfHumnst BT"/>
          <w:sz w:val="23"/>
          <w:szCs w:val="23"/>
        </w:rPr>
        <w:t xml:space="preserve">para que: 1) </w:t>
      </w:r>
      <w:r w:rsidRPr="004947A6">
        <w:rPr>
          <w:rFonts w:ascii="ZapfHumnst BT" w:hAnsi="ZapfHumnst BT"/>
          <w:i/>
          <w:iCs/>
          <w:sz w:val="23"/>
          <w:szCs w:val="23"/>
        </w:rPr>
        <w:t xml:space="preserve">se abstenham de indeferir sumariamente as manifestações de intenções de recursos em processos de pregão, quando presentes os pressupostos para a sua admissibilidade; 2) se abstenham de inserir cláusulas e condições com potencial restritivo ao caráter competitivo do certame; 3) instaurem processo administrativo de responsabilidade nos termos da Lei e Regulamentos, para que seja apurada a conduta dos agentes e/ou dos contratados que deram causa a licitação irregular. </w:t>
      </w:r>
      <w:r w:rsidRPr="004947A6">
        <w:rPr>
          <w:rFonts w:ascii="ZapfHumnst BT" w:hAnsi="ZapfHumnst BT" w:cs="Arial"/>
          <w:sz w:val="23"/>
          <w:szCs w:val="23"/>
        </w:rPr>
        <w:t>Decidiu a Primeira Câmara, ainda, unânime, pelo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 e</w:t>
      </w:r>
      <w:r w:rsidRPr="004947A6">
        <w:rPr>
          <w:rFonts w:ascii="ZapfHumnst BT" w:hAnsi="ZapfHumnst BT"/>
          <w:b/>
          <w:bCs/>
          <w:sz w:val="23"/>
          <w:szCs w:val="23"/>
        </w:rPr>
        <w:t>ncaminhamento de cópia dos autos</w:t>
      </w:r>
      <w:r w:rsidRPr="004947A6">
        <w:rPr>
          <w:rFonts w:ascii="ZapfHumnst BT" w:hAnsi="ZapfHumnst BT"/>
          <w:sz w:val="23"/>
          <w:szCs w:val="23"/>
        </w:rPr>
        <w:t xml:space="preserve"> à Promotoria de Justiça de Fronteiras</w:t>
      </w:r>
      <w:r w:rsidRPr="004947A6">
        <w:rPr>
          <w:rFonts w:ascii="ZapfHumnst BT" w:hAnsi="ZapfHumnst BT" w:cs="Arial"/>
          <w:sz w:val="23"/>
          <w:szCs w:val="23"/>
        </w:rPr>
        <w:t xml:space="preserve">-PI.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25ADAA35" w14:textId="77777777" w:rsidR="002A0EFE" w:rsidRPr="004947A6" w:rsidRDefault="002A0EFE" w:rsidP="002A0EF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2676768" w14:textId="3842AFD0" w:rsidR="002A0EFE" w:rsidRPr="004947A6" w:rsidRDefault="001245D5" w:rsidP="001245D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258/2024.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TC/000196/2024 – INSPEÇÃO DA PREFEITURA MUNICIPAL DE AROAZES-PI (EXERCÍCIO FINANCEIRO DE 2023)</w:t>
      </w:r>
      <w:r w:rsidRPr="004947A6">
        <w:rPr>
          <w:rFonts w:ascii="ZapfHumnst BT" w:hAnsi="ZapfHumnst BT" w:cs="Arial"/>
          <w:sz w:val="23"/>
          <w:szCs w:val="23"/>
        </w:rPr>
        <w:t>. Objeto: a</w:t>
      </w:r>
      <w:r w:rsidRPr="004947A6">
        <w:rPr>
          <w:rFonts w:ascii="ZapfHumnst BT" w:hAnsi="ZapfHumnst BT"/>
          <w:sz w:val="23"/>
          <w:szCs w:val="23"/>
        </w:rPr>
        <w:t>nalisar processos licitatórios realizados pelo mencionado ente, previamente selecionados por amostragem</w:t>
      </w:r>
      <w:r w:rsidRPr="004947A6">
        <w:rPr>
          <w:rFonts w:ascii="ZapfHumnst BT" w:hAnsi="ZapfHumnst BT" w:cs="Arial"/>
          <w:sz w:val="23"/>
          <w:szCs w:val="23"/>
          <w:lang w:val="pt-PT"/>
        </w:rPr>
        <w:t>.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): </w:t>
      </w:r>
      <w:r w:rsidRPr="004947A6">
        <w:rPr>
          <w:rFonts w:ascii="ZapfHumnst BT" w:hAnsi="ZapfHumnst BT"/>
          <w:sz w:val="23"/>
          <w:szCs w:val="23"/>
        </w:rPr>
        <w:t>Manoel Portela de Carvalho Neto – Prefeito Municipal</w:t>
      </w:r>
      <w:r w:rsidRPr="004947A6">
        <w:rPr>
          <w:rFonts w:ascii="ZapfHumnst BT" w:hAnsi="ZapfHumnst BT" w:cs="Arial"/>
          <w:sz w:val="23"/>
          <w:szCs w:val="23"/>
        </w:rPr>
        <w:t>. Vistos, relatados e discutidos os presentes autos, considerando o Memorando de Inspeção n° 01/2024-DFCONTRATOS, à fl. 01 da peça 01, o Relatório de Inspeção da I Divisão Técnica da Diretoria de Fiscalização de Licitações e Contratações – DFCONTRATOS 1, às fls. 01/20 da peça 07, o Termo de Conclusão da Instrução Processual da Diretoria de Fiscalização de Licitações e Contratações – DFCONTRATOS, à fl. 01 da peça 10, a manifestação do Ministério Público de Contas, às fls. 01/10 da peça 12, a proposta de voto do(a) Relator(a) Cons. Substituto Jackson Nobre Veras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sz w:val="23"/>
          <w:szCs w:val="23"/>
        </w:rPr>
        <w:t xml:space="preserve">às fls. 01/11 da peça 19, e o mais que dos autos consta, decidiu a Primeira Câmara, unânime, </w:t>
      </w:r>
      <w:r w:rsidRPr="004947A6">
        <w:rPr>
          <w:rFonts w:ascii="ZapfHumnst BT" w:hAnsi="ZapfHumnst BT"/>
          <w:sz w:val="23"/>
          <w:szCs w:val="23"/>
        </w:rPr>
        <w:t xml:space="preserve">concordando parcialmente </w:t>
      </w:r>
      <w:r w:rsidRPr="004947A6">
        <w:rPr>
          <w:rFonts w:ascii="ZapfHumnst BT" w:hAnsi="ZapfHumnst BT" w:cs="Arial"/>
          <w:sz w:val="23"/>
          <w:szCs w:val="23"/>
        </w:rPr>
        <w:t xml:space="preserve">com a manifestação </w:t>
      </w:r>
      <w:r w:rsidRPr="004947A6">
        <w:rPr>
          <w:rFonts w:ascii="ZapfHumnst BT" w:hAnsi="ZapfHumnst BT"/>
          <w:sz w:val="23"/>
          <w:szCs w:val="23"/>
        </w:rPr>
        <w:t xml:space="preserve">do Ministério Público de Contas </w:t>
      </w:r>
      <w:r w:rsidRPr="004947A6">
        <w:rPr>
          <w:rFonts w:ascii="ZapfHumnst BT" w:hAnsi="ZapfHumnst BT" w:cs="Arial"/>
          <w:sz w:val="23"/>
          <w:szCs w:val="23"/>
        </w:rPr>
        <w:t xml:space="preserve">e nos termos da proposta de voto do(a) Relator(a), pela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expedição de recomendações </w:t>
      </w:r>
      <w:r w:rsidRPr="004947A6">
        <w:rPr>
          <w:rFonts w:ascii="ZapfHumnst BT" w:hAnsi="ZapfHumnst BT" w:cs="Arial"/>
          <w:sz w:val="23"/>
          <w:szCs w:val="23"/>
        </w:rPr>
        <w:t>(</w:t>
      </w:r>
      <w:r w:rsidRPr="004947A6">
        <w:rPr>
          <w:rFonts w:ascii="ZapfHumnst BT" w:hAnsi="ZapfHumnst BT" w:cs="Arial"/>
          <w:i/>
          <w:iCs/>
          <w:sz w:val="23"/>
          <w:szCs w:val="23"/>
        </w:rPr>
        <w:t xml:space="preserve">art. 1º, XXII, § 3º da Resolução TCE/PI n° 13/11 – Regimento </w:t>
      </w:r>
      <w:r w:rsidRPr="004947A6">
        <w:rPr>
          <w:rFonts w:ascii="ZapfHumnst BT" w:hAnsi="ZapfHumnst BT" w:cs="Arial"/>
          <w:i/>
          <w:sz w:val="23"/>
          <w:szCs w:val="23"/>
        </w:rPr>
        <w:t>Interno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iCs/>
          <w:sz w:val="23"/>
          <w:szCs w:val="23"/>
        </w:rPr>
        <w:t>) ao(à)</w:t>
      </w:r>
      <w:r w:rsidRPr="004947A6">
        <w:rPr>
          <w:rFonts w:ascii="ZapfHumnst BT" w:hAnsi="ZapfHumnst BT" w:cs="Arial"/>
          <w:b/>
          <w:bCs/>
          <w:iCs/>
          <w:sz w:val="23"/>
          <w:szCs w:val="23"/>
        </w:rPr>
        <w:t xml:space="preserve"> atual gestor(a) da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PREFEITURA MUNICIPAL DE AROAZES-PI</w:t>
      </w:r>
      <w:r w:rsidRPr="004947A6">
        <w:rPr>
          <w:rFonts w:ascii="ZapfHumnst BT" w:hAnsi="ZapfHumnst BT" w:cs="Arial"/>
          <w:bCs/>
          <w:noProof/>
          <w:sz w:val="23"/>
          <w:szCs w:val="23"/>
        </w:rPr>
        <w:t xml:space="preserve">, nos seguintes termos: 1) </w:t>
      </w:r>
      <w:r w:rsidRPr="004947A6">
        <w:rPr>
          <w:rFonts w:ascii="ZapfHumnst BT" w:hAnsi="ZapfHumnst BT"/>
          <w:i/>
          <w:iCs/>
          <w:sz w:val="23"/>
          <w:szCs w:val="23"/>
        </w:rPr>
        <w:t xml:space="preserve">na instrução dos processos licitatórios, APERFEIÇÕEM a fase preparatória das licitações, especialmente o planejamento das contratações, bem como FAÇAM CONSTAR nos autos as justificativas dos quantitativos de bens e serviços a serem adquiridos, os quais devem ser suficientes ao atendimento da demanda do setor requisitante; 2) nos termos de referência e editais de licitações que vierem a realizar, PROCEDAM à descrição do objeto contendo as características essenciais dos itens que serão contratados, com vista a dar cumprimento ao art. 3º, incisos I e II, da Lei n.º 10.520/02; 3) na instrução dos processos licitatórios, na fase interna, APRIMOREM a pesquisa de preços, diversificando as fontes de pesquisa (tais como: preço fixado por órgão oficial competente; preços constantes em Atas de Registro de Preços - ARP; preços para o mesmo objeto com contrato vigente no órgão </w:t>
      </w:r>
      <w:r w:rsidRPr="004947A6">
        <w:rPr>
          <w:rFonts w:ascii="ZapfHumnst BT" w:hAnsi="ZapfHumnst BT"/>
          <w:i/>
          <w:iCs/>
          <w:sz w:val="23"/>
          <w:szCs w:val="23"/>
        </w:rPr>
        <w:lastRenderedPageBreak/>
        <w:t xml:space="preserve">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fornecedores), em obediência ao princípio da economicidade, do art. 70 da Constituição Federal e art. 15, III e V e § 1º, da Lei n.º 8.666/93; 4) ESTABELEÇAM, nos editais de licitações que vierem a realizar, critério de julgamento considerando a divisibilidade do objeto por item, com vistas ao cumprimento do princípio da economicidade - art. 15, inc. IV e o art. 23, §1º, ambos da Lei nº 8.666/93 e Súmula nº 247 do TCU; 5) APRESENTEM justificativas nos processos licitatórios em caso impossibilidade de escolha do critério de julgamento por item nas licitações para aquisição de bens e serviços divisíveis, demonstrando a inviabilidade técnica ou econômica de se promover a adjudicação por item, devendo ser apresentadas as evidências que deram suporte à escolha do critério; 6) Nas licitações por lote para registro de preços, mediante adjudicação por menor preço global do lote, FAÇAM CONSTAR no edital vedação a possibilidade de aquisição individual de itens registrados para os quais a licitante vencedora não apresentou o menor preço; 7) ESTABELEÇAM, nos editais de licitações que vierem a realizar, sempre que houver itens de objeto da mesma natureza, a reserva de cotas de valores de até R$ 80.000,00 (oitenta mil reais), ou, estabelecer, em certames para aquisição de bens de natureza divisível, cota de até 25% (vinte e cinco por cento) do objeto para a contratação exclusiva de ME e EPP, com vistas ao cumprimento do art. 48, inciso I e III, da Lei Complementar n.º 123/2016; 8) OBSERVEM, na instrução dos procedimentos licitatórios, as disposições do art. 38 da Lei nº 8.666/1993, especialmente quanto aos aspectos formais dos procedimentos.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>ns. Kleber Dantas Eulálio;</w:t>
      </w:r>
      <w:r w:rsidRPr="004947A6">
        <w:rPr>
          <w:rFonts w:ascii="ZapfHumnst BT" w:hAnsi="ZapfHumnst BT" w:cs="Arial"/>
          <w:sz w:val="23"/>
          <w:szCs w:val="23"/>
        </w:rPr>
        <w:t xml:space="preserve"> 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Campelo; e Cons. Substituto Jackson Nobre Veras.</w:t>
      </w:r>
      <w:r w:rsidRPr="004947A6">
        <w:rPr>
          <w:rFonts w:ascii="ZapfHumnst BT" w:hAnsi="ZapfHumnst BT" w:cs="Arial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715F7F13" w14:textId="77777777" w:rsidR="001245D5" w:rsidRPr="004947A6" w:rsidRDefault="001245D5" w:rsidP="001245D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79AE4CD" w14:textId="22514017" w:rsidR="001245D5" w:rsidRPr="004947A6" w:rsidRDefault="00981EA3" w:rsidP="00981EA3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259/2024.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TC/004311/2022 – PRESTAÇÃO DE CONTAS DE GOVERNO DA PREFEITURA MUNICIPAL DE CARACOL-PI (EXERCÍCIO FINANCEIRO DE 2022)</w:t>
      </w:r>
      <w:r w:rsidRPr="004947A6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is</w:t>
      </w:r>
      <w:proofErr w:type="spellEnd"/>
      <w:r w:rsidRPr="004947A6">
        <w:rPr>
          <w:rFonts w:ascii="ZapfHumnst BT" w:hAnsi="ZapfHumnst BT" w:cs="Arial"/>
          <w:sz w:val="23"/>
          <w:szCs w:val="23"/>
        </w:rPr>
        <w:t>):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947A6">
        <w:rPr>
          <w:rFonts w:ascii="ZapfHumnst BT" w:hAnsi="ZapfHumnst BT"/>
          <w:sz w:val="23"/>
          <w:szCs w:val="23"/>
        </w:rPr>
        <w:t>Gilson Dias de Macedo Filho – Prefeito Municipal.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 Advogado(s): Marcus Vinícius Santos Spíndola Rodrigues</w:t>
      </w:r>
      <w:r w:rsidRPr="004947A6">
        <w:rPr>
          <w:rFonts w:ascii="ZapfHumnst BT" w:hAnsi="ZapfHumnst BT"/>
          <w:sz w:val="23"/>
          <w:szCs w:val="23"/>
        </w:rPr>
        <w:t xml:space="preserve"> (OAB/PI nº 12.276) – (Procuração: Gilson Dias de Macedo Filho/Prefeito Municipal – fl. 01 da peça 22)</w:t>
      </w:r>
      <w:r w:rsidRPr="004947A6">
        <w:rPr>
          <w:rFonts w:ascii="ZapfHumnst BT" w:hAnsi="ZapfHumnst BT" w:cs="Helvetica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do(a) Relator(a) Cons. Substituto Jackson Nobre Veras, </w:t>
      </w:r>
      <w:r w:rsidRPr="004947A6">
        <w:rPr>
          <w:rFonts w:ascii="ZapfHumnst BT" w:hAnsi="ZapfHumnst BT" w:cs="Arial"/>
          <w:b/>
          <w:sz w:val="23"/>
          <w:szCs w:val="23"/>
        </w:rPr>
        <w:t>retirar de pauta</w:t>
      </w:r>
      <w:r w:rsidRPr="004947A6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108 d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sz w:val="23"/>
          <w:szCs w:val="23"/>
        </w:rPr>
        <w:t xml:space="preserve">), conforme requerimento do Advogado </w:t>
      </w:r>
      <w:r w:rsidRPr="004947A6">
        <w:rPr>
          <w:rFonts w:ascii="ZapfHumnst BT" w:hAnsi="ZapfHumnst BT" w:cs="Arial"/>
          <w:bCs/>
          <w:sz w:val="23"/>
          <w:szCs w:val="23"/>
        </w:rPr>
        <w:t>Marcus Vinícius Santos Spíndola Rodrigues</w:t>
      </w:r>
      <w:r w:rsidRPr="004947A6">
        <w:rPr>
          <w:rFonts w:ascii="ZapfHumnst BT" w:hAnsi="ZapfHumnst BT"/>
          <w:sz w:val="23"/>
          <w:szCs w:val="23"/>
        </w:rPr>
        <w:t xml:space="preserve"> (OAB/PI nº 12.276), protocolado sob o número 007616/2024 (fl. 01 das peças 21 e 22). </w:t>
      </w:r>
      <w:r w:rsidRPr="004947A6">
        <w:rPr>
          <w:rFonts w:ascii="ZapfHumnst BT" w:hAnsi="ZapfHumnst BT" w:cs="Arial"/>
          <w:sz w:val="23"/>
          <w:szCs w:val="23"/>
        </w:rPr>
        <w:t xml:space="preserve">Assim,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4947A6">
        <w:rPr>
          <w:rFonts w:ascii="ZapfHumnst BT" w:hAnsi="ZapfHumnst BT" w:cs="Arial"/>
          <w:b/>
          <w:sz w:val="23"/>
          <w:szCs w:val="23"/>
        </w:rPr>
        <w:t>Pauta de Julgamento da Primeira Câmara do dia 23/07/2024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</w:t>
      </w:r>
      <w:r w:rsidRPr="004947A6">
        <w:rPr>
          <w:rFonts w:ascii="ZapfHumnst BT" w:hAnsi="ZapfHumnst BT"/>
          <w:sz w:val="23"/>
          <w:szCs w:val="23"/>
        </w:rPr>
        <w:lastRenderedPageBreak/>
        <w:t xml:space="preserve">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Campelo, convocado para substituir o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 Kleber Dantas Eulálio no julgamento do presente processo;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22146B87" w14:textId="77777777" w:rsidR="00981EA3" w:rsidRPr="004947A6" w:rsidRDefault="00981EA3" w:rsidP="00981EA3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46DE43A" w14:textId="42E34C4F" w:rsidR="00981EA3" w:rsidRPr="004947A6" w:rsidRDefault="003768FB" w:rsidP="003768F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DECISÃO Nº 260/2024.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b/>
          <w:noProof/>
          <w:sz w:val="23"/>
          <w:szCs w:val="23"/>
        </w:rPr>
        <w:t>TC/013348/2023 – REPRESENTAÇÃO CONTRA A PREFEITURA MUNICIPAL DE JUREMA-PI (EXERCÍCIO FINANCEIRO DE 2023)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Objeto: possíveis irregularidades no Procedimento Licitatório do Pregão Eletrônico SRP n° 006/2023. Representado(s): </w:t>
      </w:r>
      <w:proofErr w:type="spellStart"/>
      <w:r w:rsidRPr="004947A6">
        <w:rPr>
          <w:rFonts w:ascii="ZapfHumnst BT" w:hAnsi="ZapfHumnst BT"/>
          <w:sz w:val="23"/>
          <w:szCs w:val="23"/>
        </w:rPr>
        <w:t>Kaylanne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da Silva Oliveira – Prefeita Municipal; e Gilberto Dias de Farias – Pregoeiro.</w:t>
      </w:r>
      <w:r w:rsidRPr="004947A6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 xml:space="preserve">Representantes: I Divisão Técnica da Diretoria de Fiscalização de Licitações e Contratações – DFCONTRATOS 1. Advogado(s) do(s) Representado(s): </w:t>
      </w:r>
      <w:proofErr w:type="spellStart"/>
      <w:r w:rsidRPr="004947A6">
        <w:rPr>
          <w:rFonts w:ascii="ZapfHumnst BT" w:hAnsi="ZapfHumnst BT"/>
          <w:sz w:val="23"/>
          <w:szCs w:val="23"/>
        </w:rPr>
        <w:t>Uanderson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Ferreira da Silva (OAB/PI nº 5.456) – (Procuração: </w:t>
      </w:r>
      <w:proofErr w:type="spellStart"/>
      <w:r w:rsidRPr="004947A6">
        <w:rPr>
          <w:rFonts w:ascii="ZapfHumnst BT" w:hAnsi="ZapfHumnst BT"/>
          <w:sz w:val="23"/>
          <w:szCs w:val="23"/>
        </w:rPr>
        <w:t>Kaylanne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da Silva Oliveira/Prefeita Municipal – fl. 01 da peça 26; e Gilberto Dias de Farias/Pregoeiro – fl. 01 da peça 30); e Thiago Ramos Silva (OAB/PI nº 10.260) – (Sem procuração nos autos: Gilberto Dias de Farias/Pregoeiro, com petição à peça 14)</w:t>
      </w:r>
      <w:r w:rsidRPr="004947A6">
        <w:rPr>
          <w:rFonts w:ascii="ZapfHumnst BT" w:hAnsi="ZapfHumnst BT" w:cs="Arial"/>
          <w:sz w:val="23"/>
          <w:szCs w:val="23"/>
        </w:rPr>
        <w:t xml:space="preserve">. Decidiu a Primeira Câmara, unânime, ouvido o Representante do Ministério Público de Contas e em consonância com a manifestação oral do(a) Relator(a) Cons. Substituto Jackson Nobre Veras, </w:t>
      </w:r>
      <w:r w:rsidRPr="004947A6">
        <w:rPr>
          <w:rFonts w:ascii="ZapfHumnst BT" w:hAnsi="ZapfHumnst BT" w:cs="Arial"/>
          <w:b/>
          <w:sz w:val="23"/>
          <w:szCs w:val="23"/>
        </w:rPr>
        <w:t>retirar de pauta</w:t>
      </w:r>
      <w:r w:rsidRPr="004947A6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4947A6">
        <w:rPr>
          <w:rFonts w:ascii="ZapfHumnst BT" w:hAnsi="ZapfHumnst BT" w:cs="Arial"/>
          <w:sz w:val="23"/>
          <w:szCs w:val="23"/>
        </w:rPr>
        <w:t xml:space="preserve"> (</w:t>
      </w:r>
      <w:r w:rsidRPr="004947A6">
        <w:rPr>
          <w:rFonts w:ascii="ZapfHumnst BT" w:hAnsi="ZapfHumnst BT" w:cs="Arial"/>
          <w:i/>
          <w:sz w:val="23"/>
          <w:szCs w:val="23"/>
        </w:rPr>
        <w:t>art. 108 d</w:t>
      </w:r>
      <w:r w:rsidRPr="004947A6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4947A6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4947A6">
        <w:rPr>
          <w:rFonts w:ascii="ZapfHumnst BT" w:hAnsi="ZapfHumnst BT" w:cs="Arial"/>
          <w:sz w:val="23"/>
          <w:szCs w:val="23"/>
        </w:rPr>
        <w:t>)</w:t>
      </w:r>
      <w:r w:rsidRPr="004947A6">
        <w:rPr>
          <w:rFonts w:ascii="ZapfHumnst BT" w:hAnsi="ZapfHumnst BT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sz w:val="23"/>
          <w:szCs w:val="23"/>
        </w:rPr>
        <w:t xml:space="preserve">Assim, </w:t>
      </w:r>
      <w:r w:rsidRPr="004947A6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4947A6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4947A6">
        <w:rPr>
          <w:rFonts w:ascii="ZapfHumnst BT" w:hAnsi="ZapfHumnst BT" w:cs="Arial"/>
          <w:b/>
          <w:sz w:val="23"/>
          <w:szCs w:val="23"/>
        </w:rPr>
        <w:t>Pauta de Julgamento da Primeira Câmara do dia 09/07/2024</w:t>
      </w:r>
      <w:r w:rsidRPr="004947A6">
        <w:rPr>
          <w:rFonts w:ascii="ZapfHumnst BT" w:hAnsi="ZapfHumnst BT" w:cs="Arial"/>
          <w:sz w:val="23"/>
          <w:szCs w:val="23"/>
        </w:rPr>
        <w:t xml:space="preserve">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947A6">
        <w:rPr>
          <w:rFonts w:ascii="ZapfHumnst BT" w:hAnsi="ZapfHumnst BT" w:cs="Arial"/>
          <w:sz w:val="23"/>
          <w:szCs w:val="23"/>
        </w:rPr>
        <w:t xml:space="preserve">: Cons.ª </w:t>
      </w:r>
      <w:r w:rsidRPr="004947A6">
        <w:rPr>
          <w:rFonts w:ascii="ZapfHumnst BT" w:hAnsi="ZapfHumnst BT"/>
          <w:sz w:val="23"/>
          <w:szCs w:val="23"/>
        </w:rPr>
        <w:t>Flora Izabel Nobre Rodrigues</w:t>
      </w:r>
      <w:r w:rsidRPr="004947A6">
        <w:rPr>
          <w:rFonts w:ascii="ZapfHumnst BT" w:hAnsi="ZapfHumnst BT" w:cs="Arial"/>
          <w:sz w:val="23"/>
          <w:szCs w:val="23"/>
        </w:rPr>
        <w:t xml:space="preserve"> (Presidenta);</w:t>
      </w:r>
      <w:r w:rsidRPr="004947A6">
        <w:rPr>
          <w:rFonts w:ascii="ZapfHumnst BT" w:hAnsi="ZapfHumnst BT"/>
          <w:sz w:val="23"/>
          <w:szCs w:val="23"/>
        </w:rPr>
        <w:t xml:space="preserve">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ns.ª Rejane Ribeiro Sousa Dias; Cons. Substituto </w:t>
      </w:r>
      <w:proofErr w:type="spellStart"/>
      <w:r w:rsidRPr="004947A6">
        <w:rPr>
          <w:rFonts w:ascii="ZapfHumnst BT" w:hAnsi="ZapfHumnst BT"/>
          <w:sz w:val="23"/>
          <w:szCs w:val="23"/>
        </w:rPr>
        <w:t>Jaylson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/>
          <w:sz w:val="23"/>
          <w:szCs w:val="23"/>
        </w:rPr>
        <w:t>Fabianh</w:t>
      </w:r>
      <w:proofErr w:type="spellEnd"/>
      <w:r w:rsidRPr="004947A6">
        <w:rPr>
          <w:rFonts w:ascii="ZapfHumnst BT" w:hAnsi="ZapfHumnst BT"/>
          <w:sz w:val="23"/>
          <w:szCs w:val="23"/>
        </w:rPr>
        <w:t xml:space="preserve"> Lopes Campelo, convocado para substituir o </w:t>
      </w:r>
      <w:r w:rsidRPr="004947A6">
        <w:rPr>
          <w:rFonts w:ascii="ZapfHumnst BT" w:hAnsi="ZapfHumnst BT" w:cs="Arial"/>
          <w:sz w:val="23"/>
          <w:szCs w:val="23"/>
        </w:rPr>
        <w:t>Co</w:t>
      </w:r>
      <w:r w:rsidRPr="004947A6">
        <w:rPr>
          <w:rFonts w:ascii="ZapfHumnst BT" w:hAnsi="ZapfHumnst BT"/>
          <w:sz w:val="23"/>
          <w:szCs w:val="23"/>
        </w:rPr>
        <w:t xml:space="preserve">ns. Kleber Dantas Eulálio no julgamento do presente processo; e Cons. Substituto Jackson Nobre Veras. </w:t>
      </w:r>
      <w:r w:rsidRPr="004947A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947A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947A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6339116D" w14:textId="77777777" w:rsidR="00140D3B" w:rsidRPr="004947A6" w:rsidRDefault="00140D3B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ADE8FB8" w14:textId="12B49AE6" w:rsidR="00CC7CDE" w:rsidRPr="004947A6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B414C5" w:rsidRPr="004947A6">
        <w:rPr>
          <w:rFonts w:ascii="ZapfHumnst BT" w:hAnsi="ZapfHumnst BT" w:cs="Arial"/>
          <w:sz w:val="23"/>
          <w:szCs w:val="23"/>
        </w:rPr>
        <w:t>Jean Carlos Andrade Soares</w:t>
      </w:r>
      <w:r w:rsidRPr="004947A6">
        <w:rPr>
          <w:rFonts w:ascii="ZapfHumnst BT" w:hAnsi="ZapfHumnst BT" w:cs="Arial"/>
          <w:sz w:val="23"/>
          <w:szCs w:val="23"/>
        </w:rPr>
        <w:t xml:space="preserve">, </w:t>
      </w:r>
      <w:r w:rsidR="00B414C5" w:rsidRPr="004947A6">
        <w:rPr>
          <w:rFonts w:ascii="ZapfHumnst BT" w:hAnsi="ZapfHumnst BT" w:cs="Arial"/>
          <w:sz w:val="23"/>
          <w:szCs w:val="23"/>
        </w:rPr>
        <w:t>S</w:t>
      </w:r>
      <w:r w:rsidRPr="004947A6">
        <w:rPr>
          <w:rFonts w:ascii="ZapfHumnst BT" w:hAnsi="ZapfHumnst BT" w:cs="Arial"/>
          <w:sz w:val="23"/>
          <w:szCs w:val="23"/>
        </w:rPr>
        <w:t>ecretári</w:t>
      </w:r>
      <w:r w:rsidR="00B414C5" w:rsidRPr="004947A6">
        <w:rPr>
          <w:rFonts w:ascii="ZapfHumnst BT" w:hAnsi="ZapfHumnst BT" w:cs="Arial"/>
          <w:sz w:val="23"/>
          <w:szCs w:val="23"/>
        </w:rPr>
        <w:t>o</w:t>
      </w:r>
      <w:r w:rsidRPr="004947A6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4947A6">
        <w:rPr>
          <w:rFonts w:ascii="ZapfHumnst BT" w:hAnsi="ZapfHumnst BT" w:cs="Arial"/>
          <w:sz w:val="23"/>
          <w:szCs w:val="23"/>
        </w:rPr>
        <w:t xml:space="preserve">Primeira Câmara </w:t>
      </w:r>
      <w:r w:rsidRPr="004947A6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4947A6">
        <w:rPr>
          <w:rFonts w:ascii="ZapfHumnst BT" w:hAnsi="ZapfHumnst BT" w:cs="Arial"/>
          <w:sz w:val="23"/>
          <w:szCs w:val="23"/>
        </w:rPr>
        <w:t xml:space="preserve"> do Piauí</w:t>
      </w:r>
      <w:r w:rsidRPr="004947A6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4947A6">
        <w:rPr>
          <w:rFonts w:ascii="ZapfHumnst BT" w:hAnsi="ZapfHumnst BT" w:cs="Arial"/>
          <w:sz w:val="23"/>
          <w:szCs w:val="23"/>
        </w:rPr>
        <w:t>(a)</w:t>
      </w:r>
      <w:r w:rsidRPr="004947A6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4947A6">
        <w:rPr>
          <w:rFonts w:ascii="ZapfHumnst BT" w:hAnsi="ZapfHumnst BT" w:cs="Arial"/>
          <w:sz w:val="23"/>
          <w:szCs w:val="23"/>
        </w:rPr>
        <w:t>(a)</w:t>
      </w:r>
      <w:r w:rsidRPr="004947A6">
        <w:rPr>
          <w:rFonts w:ascii="ZapfHumnst BT" w:hAnsi="ZapfHumnst BT" w:cs="Arial"/>
          <w:sz w:val="23"/>
          <w:szCs w:val="23"/>
        </w:rPr>
        <w:t>. Presidente</w:t>
      </w:r>
      <w:r w:rsidR="005C0542" w:rsidRPr="004947A6">
        <w:rPr>
          <w:rFonts w:ascii="ZapfHumnst BT" w:hAnsi="ZapfHumnst BT" w:cs="Arial"/>
          <w:sz w:val="23"/>
          <w:szCs w:val="23"/>
        </w:rPr>
        <w:t>(a)</w:t>
      </w:r>
      <w:r w:rsidRPr="004947A6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4947A6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4947A6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2373AFF8" w14:textId="4B8C75CE" w:rsidR="00015D9A" w:rsidRPr="004947A6" w:rsidRDefault="00015D9A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Cons. Kleber Dantas Eulálio</w:t>
      </w:r>
    </w:p>
    <w:p w14:paraId="5907A4B4" w14:textId="77777777" w:rsidR="00CB18DF" w:rsidRPr="004947A6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Cons.ª Rejane Ribeiro Sousa Dias</w:t>
      </w:r>
    </w:p>
    <w:p w14:paraId="1546686E" w14:textId="77777777" w:rsidR="00CB18DF" w:rsidRPr="004947A6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 xml:space="preserve">Cons. Substituto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Jaylson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4947A6">
        <w:rPr>
          <w:rFonts w:ascii="ZapfHumnst BT" w:hAnsi="ZapfHumnst BT" w:cs="Arial"/>
          <w:sz w:val="23"/>
          <w:szCs w:val="23"/>
        </w:rPr>
        <w:t>Fabianh</w:t>
      </w:r>
      <w:proofErr w:type="spellEnd"/>
      <w:r w:rsidRPr="004947A6">
        <w:rPr>
          <w:rFonts w:ascii="ZapfHumnst BT" w:hAnsi="ZapfHumnst BT" w:cs="Arial"/>
          <w:sz w:val="23"/>
          <w:szCs w:val="23"/>
        </w:rPr>
        <w:t xml:space="preserve"> Lopes Campelo</w:t>
      </w:r>
    </w:p>
    <w:p w14:paraId="49211209" w14:textId="77777777" w:rsidR="00CB18DF" w:rsidRPr="004947A6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4947A6">
        <w:rPr>
          <w:rFonts w:ascii="ZapfHumnst BT" w:hAnsi="ZapfHumnst BT" w:cs="Arial"/>
          <w:sz w:val="23"/>
          <w:szCs w:val="23"/>
        </w:rPr>
        <w:t>Cons. Substituto Jackson Nobre Veras</w:t>
      </w:r>
    </w:p>
    <w:p w14:paraId="49EBA76D" w14:textId="4F93CE01" w:rsidR="00C57363" w:rsidRPr="004947A6" w:rsidRDefault="00883EC1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8D7BEC">
        <w:rPr>
          <w:rFonts w:ascii="ZapfHumnst BT" w:hAnsi="ZapfHumnst BT" w:cs="Arial"/>
          <w:sz w:val="23"/>
          <w:szCs w:val="23"/>
        </w:rPr>
        <w:t>Subprocurador-Geral Leandro Maciel do Nascimento – Procurador</w:t>
      </w:r>
      <w:r w:rsidR="00CB18DF" w:rsidRPr="004947A6">
        <w:rPr>
          <w:rFonts w:ascii="ZapfHumnst BT" w:hAnsi="ZapfHumnst BT" w:cs="Arial"/>
          <w:sz w:val="23"/>
          <w:szCs w:val="23"/>
        </w:rPr>
        <w:t xml:space="preserve"> de Contas junto ao TCE/PI.</w:t>
      </w:r>
    </w:p>
    <w:sectPr w:rsidR="00C57363" w:rsidRPr="004947A6" w:rsidSect="00620A7F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F441" w14:textId="5ADCB99B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CF2C81">
      <w:rPr>
        <w:rFonts w:ascii="Arial" w:hAnsi="Arial" w:cs="Arial"/>
        <w:i/>
        <w:sz w:val="18"/>
        <w:szCs w:val="18"/>
      </w:rPr>
      <w:t>1</w:t>
    </w:r>
    <w:r w:rsidR="001B4B2B">
      <w:rPr>
        <w:rFonts w:ascii="Arial" w:hAnsi="Arial" w:cs="Arial"/>
        <w:i/>
        <w:sz w:val="18"/>
        <w:szCs w:val="18"/>
      </w:rPr>
      <w:t>1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1B4B2B">
      <w:rPr>
        <w:rFonts w:ascii="Arial" w:hAnsi="Arial" w:cs="Arial"/>
        <w:i/>
        <w:sz w:val="18"/>
        <w:szCs w:val="18"/>
      </w:rPr>
      <w:t>25</w:t>
    </w:r>
    <w:r w:rsidR="00CF2C81">
      <w:rPr>
        <w:rFonts w:ascii="Arial" w:hAnsi="Arial" w:cs="Arial"/>
        <w:i/>
        <w:sz w:val="18"/>
        <w:szCs w:val="18"/>
      </w:rPr>
      <w:t>/06</w:t>
    </w:r>
    <w:r w:rsidR="00B414C5"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4947A6">
      <w:rPr>
        <w:rStyle w:val="Nmerodepgina"/>
        <w:rFonts w:ascii="Arial" w:hAnsi="Arial" w:cs="Arial"/>
        <w:i/>
        <w:noProof/>
        <w:sz w:val="18"/>
        <w:szCs w:val="18"/>
      </w:rPr>
      <w:t>15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6" w15:restartNumberingAfterBreak="0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51098">
    <w:abstractNumId w:val="17"/>
  </w:num>
  <w:num w:numId="2" w16cid:durableId="2110077559">
    <w:abstractNumId w:val="4"/>
  </w:num>
  <w:num w:numId="3" w16cid:durableId="1093284635">
    <w:abstractNumId w:val="18"/>
  </w:num>
  <w:num w:numId="4" w16cid:durableId="507643140">
    <w:abstractNumId w:val="0"/>
  </w:num>
  <w:num w:numId="5" w16cid:durableId="379519528">
    <w:abstractNumId w:val="16"/>
  </w:num>
  <w:num w:numId="6" w16cid:durableId="1923029043">
    <w:abstractNumId w:val="19"/>
  </w:num>
  <w:num w:numId="7" w16cid:durableId="833647230">
    <w:abstractNumId w:val="15"/>
  </w:num>
  <w:num w:numId="8" w16cid:durableId="555629042">
    <w:abstractNumId w:val="21"/>
  </w:num>
  <w:num w:numId="9" w16cid:durableId="1845853555">
    <w:abstractNumId w:val="9"/>
  </w:num>
  <w:num w:numId="10" w16cid:durableId="570192166">
    <w:abstractNumId w:val="6"/>
  </w:num>
  <w:num w:numId="11" w16cid:durableId="232937671">
    <w:abstractNumId w:val="11"/>
  </w:num>
  <w:num w:numId="12" w16cid:durableId="1781759868">
    <w:abstractNumId w:val="7"/>
  </w:num>
  <w:num w:numId="13" w16cid:durableId="491799788">
    <w:abstractNumId w:val="8"/>
  </w:num>
  <w:num w:numId="14" w16cid:durableId="81149140">
    <w:abstractNumId w:val="23"/>
  </w:num>
  <w:num w:numId="15" w16cid:durableId="1778527453">
    <w:abstractNumId w:val="5"/>
  </w:num>
  <w:num w:numId="16" w16cid:durableId="257980296">
    <w:abstractNumId w:val="20"/>
  </w:num>
  <w:num w:numId="17" w16cid:durableId="594561553">
    <w:abstractNumId w:val="2"/>
  </w:num>
  <w:num w:numId="18" w16cid:durableId="2024822410">
    <w:abstractNumId w:val="12"/>
  </w:num>
  <w:num w:numId="19" w16cid:durableId="1760179001">
    <w:abstractNumId w:val="14"/>
  </w:num>
  <w:num w:numId="20" w16cid:durableId="572282544">
    <w:abstractNumId w:val="1"/>
  </w:num>
  <w:num w:numId="21" w16cid:durableId="671496657">
    <w:abstractNumId w:val="13"/>
  </w:num>
  <w:num w:numId="22" w16cid:durableId="596062504">
    <w:abstractNumId w:val="3"/>
  </w:num>
  <w:num w:numId="23" w16cid:durableId="1247955717">
    <w:abstractNumId w:val="24"/>
  </w:num>
  <w:num w:numId="24" w16cid:durableId="822700658">
    <w:abstractNumId w:val="22"/>
  </w:num>
  <w:num w:numId="25" w16cid:durableId="466072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6A3"/>
    <w:rsid w:val="00054A59"/>
    <w:rsid w:val="00056260"/>
    <w:rsid w:val="000608B4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22C30"/>
    <w:rsid w:val="001245D5"/>
    <w:rsid w:val="00124E63"/>
    <w:rsid w:val="00125D7D"/>
    <w:rsid w:val="00125FF2"/>
    <w:rsid w:val="001314EE"/>
    <w:rsid w:val="00140D3B"/>
    <w:rsid w:val="00144F01"/>
    <w:rsid w:val="00145C57"/>
    <w:rsid w:val="001511D2"/>
    <w:rsid w:val="00153E37"/>
    <w:rsid w:val="0015476E"/>
    <w:rsid w:val="00161DB5"/>
    <w:rsid w:val="00163391"/>
    <w:rsid w:val="00166FF5"/>
    <w:rsid w:val="00173B42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3D29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E90"/>
    <w:rsid w:val="003B19FC"/>
    <w:rsid w:val="003C1352"/>
    <w:rsid w:val="003C4C01"/>
    <w:rsid w:val="003C5A62"/>
    <w:rsid w:val="003C7486"/>
    <w:rsid w:val="003D2100"/>
    <w:rsid w:val="003D44F4"/>
    <w:rsid w:val="003D5B27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51435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A3DA3"/>
    <w:rsid w:val="004A489B"/>
    <w:rsid w:val="004A6D47"/>
    <w:rsid w:val="004B2A73"/>
    <w:rsid w:val="004B313E"/>
    <w:rsid w:val="004B756A"/>
    <w:rsid w:val="004C253D"/>
    <w:rsid w:val="004D1563"/>
    <w:rsid w:val="004D36CE"/>
    <w:rsid w:val="004D79F9"/>
    <w:rsid w:val="004E17C9"/>
    <w:rsid w:val="004F1BE0"/>
    <w:rsid w:val="004F522D"/>
    <w:rsid w:val="004F664D"/>
    <w:rsid w:val="004F73C4"/>
    <w:rsid w:val="004F7BCB"/>
    <w:rsid w:val="00504674"/>
    <w:rsid w:val="00515003"/>
    <w:rsid w:val="00515A57"/>
    <w:rsid w:val="00515CC2"/>
    <w:rsid w:val="00516FE5"/>
    <w:rsid w:val="0052119D"/>
    <w:rsid w:val="00524DE9"/>
    <w:rsid w:val="0052700A"/>
    <w:rsid w:val="005276A5"/>
    <w:rsid w:val="00533193"/>
    <w:rsid w:val="00537E78"/>
    <w:rsid w:val="00542033"/>
    <w:rsid w:val="005423D9"/>
    <w:rsid w:val="00544727"/>
    <w:rsid w:val="00545547"/>
    <w:rsid w:val="005473C6"/>
    <w:rsid w:val="00552BD9"/>
    <w:rsid w:val="00553EF8"/>
    <w:rsid w:val="00555D97"/>
    <w:rsid w:val="00560EC1"/>
    <w:rsid w:val="00561F85"/>
    <w:rsid w:val="00562050"/>
    <w:rsid w:val="00563C83"/>
    <w:rsid w:val="00564874"/>
    <w:rsid w:val="005675B7"/>
    <w:rsid w:val="00567C9C"/>
    <w:rsid w:val="00571302"/>
    <w:rsid w:val="00573EE7"/>
    <w:rsid w:val="00574D10"/>
    <w:rsid w:val="00575137"/>
    <w:rsid w:val="005762DA"/>
    <w:rsid w:val="00584E3A"/>
    <w:rsid w:val="00590429"/>
    <w:rsid w:val="00591A48"/>
    <w:rsid w:val="005960D5"/>
    <w:rsid w:val="00596A94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4580"/>
    <w:rsid w:val="005F59DB"/>
    <w:rsid w:val="005F611E"/>
    <w:rsid w:val="00601DF8"/>
    <w:rsid w:val="0060630D"/>
    <w:rsid w:val="00610F7D"/>
    <w:rsid w:val="006120C4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D9C"/>
    <w:rsid w:val="006549AC"/>
    <w:rsid w:val="006563FF"/>
    <w:rsid w:val="006623ED"/>
    <w:rsid w:val="006762EE"/>
    <w:rsid w:val="00682A5C"/>
    <w:rsid w:val="006849A9"/>
    <w:rsid w:val="0069297C"/>
    <w:rsid w:val="0069759C"/>
    <w:rsid w:val="006A16C4"/>
    <w:rsid w:val="006A609B"/>
    <w:rsid w:val="006B10B8"/>
    <w:rsid w:val="006B2FF1"/>
    <w:rsid w:val="006B574E"/>
    <w:rsid w:val="006C03FD"/>
    <w:rsid w:val="006C1DF0"/>
    <w:rsid w:val="006C21E8"/>
    <w:rsid w:val="006C353D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4D54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5837"/>
    <w:rsid w:val="007F3836"/>
    <w:rsid w:val="0080154E"/>
    <w:rsid w:val="008020E4"/>
    <w:rsid w:val="00806667"/>
    <w:rsid w:val="008073DA"/>
    <w:rsid w:val="00811610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713B4"/>
    <w:rsid w:val="00883EC1"/>
    <w:rsid w:val="008861F9"/>
    <w:rsid w:val="00886DDA"/>
    <w:rsid w:val="00893E0A"/>
    <w:rsid w:val="00894E40"/>
    <w:rsid w:val="008A18FF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54A"/>
    <w:rsid w:val="009359A5"/>
    <w:rsid w:val="00944DBB"/>
    <w:rsid w:val="0094775E"/>
    <w:rsid w:val="00954150"/>
    <w:rsid w:val="00967683"/>
    <w:rsid w:val="009815AA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5835"/>
    <w:rsid w:val="00A93B00"/>
    <w:rsid w:val="00AA0334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FAB"/>
    <w:rsid w:val="00AD75B6"/>
    <w:rsid w:val="00AE06C4"/>
    <w:rsid w:val="00AE2E26"/>
    <w:rsid w:val="00AE2EFF"/>
    <w:rsid w:val="00AE40B3"/>
    <w:rsid w:val="00AF06BE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6380A"/>
    <w:rsid w:val="00B677AE"/>
    <w:rsid w:val="00B726E0"/>
    <w:rsid w:val="00B82476"/>
    <w:rsid w:val="00B82DA2"/>
    <w:rsid w:val="00B8301E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7017"/>
    <w:rsid w:val="00C76217"/>
    <w:rsid w:val="00C77750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2C81"/>
    <w:rsid w:val="00CF4ABC"/>
    <w:rsid w:val="00CF5E4C"/>
    <w:rsid w:val="00D02507"/>
    <w:rsid w:val="00D0428C"/>
    <w:rsid w:val="00D103CC"/>
    <w:rsid w:val="00D12C87"/>
    <w:rsid w:val="00D1489B"/>
    <w:rsid w:val="00D1495E"/>
    <w:rsid w:val="00D21D30"/>
    <w:rsid w:val="00D33DE0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24664"/>
    <w:rsid w:val="00E264C3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7357"/>
    <w:rsid w:val="00FC1DD3"/>
    <w:rsid w:val="00FC636D"/>
    <w:rsid w:val="00FD02A0"/>
    <w:rsid w:val="00FD3CC1"/>
    <w:rsid w:val="00FE07B3"/>
    <w:rsid w:val="00FE2C33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  <w15:docId w15:val="{B2B7CBB1-B4B4-45DB-BB5F-9E0E136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6064-7379-4DAD-9FBD-662714F4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20</TotalTime>
  <Pages>15</Pages>
  <Words>7901</Words>
  <Characters>42667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Jean Carlos Andrade Soares</cp:lastModifiedBy>
  <cp:revision>28</cp:revision>
  <dcterms:created xsi:type="dcterms:W3CDTF">2024-06-24T13:33:00Z</dcterms:created>
  <dcterms:modified xsi:type="dcterms:W3CDTF">2024-07-30T12:06:00Z</dcterms:modified>
</cp:coreProperties>
</file>