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55524" w14:textId="56967B91" w:rsidR="007143C7" w:rsidRPr="005F4C32" w:rsidRDefault="007143C7" w:rsidP="00E11B67">
      <w:pPr>
        <w:pStyle w:val="Ttulo"/>
        <w:keepNext/>
        <w:spacing w:line="280" w:lineRule="exact"/>
        <w:rPr>
          <w:rFonts w:ascii="ZapfHumnst BT" w:hAnsi="ZapfHumnst BT" w:cs="Arial"/>
          <w:i w:val="0"/>
          <w:sz w:val="23"/>
          <w:szCs w:val="23"/>
          <w:u w:val="none"/>
        </w:rPr>
      </w:pPr>
      <w:r w:rsidRPr="005F4C32">
        <w:rPr>
          <w:rFonts w:ascii="ZapfHumnst BT" w:hAnsi="ZapfHumnst BT" w:cs="Arial"/>
          <w:i w:val="0"/>
          <w:sz w:val="23"/>
          <w:szCs w:val="23"/>
          <w:u w:val="none"/>
        </w:rPr>
        <w:t>ATA DA SESSÃO ORDINÁRIA DA PRIMEIRA CÂMARA Nº 0</w:t>
      </w:r>
      <w:r w:rsidR="00F4535B">
        <w:rPr>
          <w:rFonts w:ascii="ZapfHumnst BT" w:hAnsi="ZapfHumnst BT" w:cs="Arial"/>
          <w:i w:val="0"/>
          <w:sz w:val="23"/>
          <w:szCs w:val="23"/>
          <w:u w:val="none"/>
        </w:rPr>
        <w:t>20</w:t>
      </w:r>
      <w:r w:rsidRPr="005F4C32">
        <w:rPr>
          <w:rFonts w:ascii="ZapfHumnst BT" w:hAnsi="ZapfHumnst BT" w:cs="Arial"/>
          <w:i w:val="0"/>
          <w:sz w:val="23"/>
          <w:szCs w:val="23"/>
          <w:u w:val="none"/>
        </w:rPr>
        <w:t>/202</w:t>
      </w:r>
      <w:r w:rsidR="005C0542" w:rsidRPr="005F4C32">
        <w:rPr>
          <w:rFonts w:ascii="ZapfHumnst BT" w:hAnsi="ZapfHumnst BT" w:cs="Arial"/>
          <w:i w:val="0"/>
          <w:sz w:val="23"/>
          <w:szCs w:val="23"/>
          <w:u w:val="none"/>
        </w:rPr>
        <w:t>4</w:t>
      </w:r>
    </w:p>
    <w:p w14:paraId="42C03A97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3949E00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D36EDF0" w14:textId="5A99BBF7" w:rsidR="004575D8" w:rsidRPr="001547FD" w:rsidRDefault="00CF4ABC" w:rsidP="004575D8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1547FD">
        <w:rPr>
          <w:rFonts w:ascii="ZapfHumnst BT" w:hAnsi="ZapfHumnst BT" w:cs="Arial"/>
          <w:sz w:val="23"/>
          <w:szCs w:val="23"/>
        </w:rPr>
        <w:t xml:space="preserve">Aos </w:t>
      </w:r>
      <w:r w:rsidR="00F4535B" w:rsidRPr="001547FD">
        <w:rPr>
          <w:rFonts w:ascii="ZapfHumnst BT" w:hAnsi="ZapfHumnst BT" w:cs="Arial"/>
          <w:sz w:val="23"/>
          <w:szCs w:val="23"/>
        </w:rPr>
        <w:t>cinco</w:t>
      </w:r>
      <w:r w:rsidR="00513000" w:rsidRPr="001547FD">
        <w:rPr>
          <w:rFonts w:ascii="ZapfHumnst BT" w:hAnsi="ZapfHumnst BT" w:cs="Arial"/>
          <w:sz w:val="23"/>
          <w:szCs w:val="23"/>
        </w:rPr>
        <w:t xml:space="preserve"> </w:t>
      </w:r>
      <w:r w:rsidR="00A1047F" w:rsidRPr="001547FD">
        <w:rPr>
          <w:rFonts w:ascii="ZapfHumnst BT" w:hAnsi="ZapfHumnst BT" w:cs="Arial"/>
          <w:sz w:val="23"/>
          <w:szCs w:val="23"/>
        </w:rPr>
        <w:t xml:space="preserve">dias </w:t>
      </w:r>
      <w:r w:rsidRPr="001547FD">
        <w:rPr>
          <w:rFonts w:ascii="ZapfHumnst BT" w:hAnsi="ZapfHumnst BT" w:cs="Arial"/>
          <w:sz w:val="23"/>
          <w:szCs w:val="23"/>
        </w:rPr>
        <w:t xml:space="preserve">do mês de </w:t>
      </w:r>
      <w:r w:rsidR="00F4535B" w:rsidRPr="001547FD">
        <w:rPr>
          <w:rFonts w:ascii="ZapfHumnst BT" w:hAnsi="ZapfHumnst BT" w:cs="Arial"/>
          <w:sz w:val="23"/>
          <w:szCs w:val="23"/>
        </w:rPr>
        <w:t>novembro</w:t>
      </w:r>
      <w:r w:rsidR="00E11B67" w:rsidRPr="001547FD">
        <w:rPr>
          <w:rFonts w:ascii="ZapfHumnst BT" w:hAnsi="ZapfHumnst BT" w:cs="Arial"/>
          <w:sz w:val="23"/>
          <w:szCs w:val="23"/>
        </w:rPr>
        <w:t xml:space="preserve"> </w:t>
      </w:r>
      <w:r w:rsidRPr="001547FD">
        <w:rPr>
          <w:rFonts w:ascii="ZapfHumnst BT" w:hAnsi="ZapfHumnst BT" w:cs="Arial"/>
          <w:sz w:val="23"/>
          <w:szCs w:val="23"/>
        </w:rPr>
        <w:t xml:space="preserve">do ano de dois mil e vinte e </w:t>
      </w:r>
      <w:r w:rsidR="00104CBA" w:rsidRPr="001547FD">
        <w:rPr>
          <w:rFonts w:ascii="ZapfHumnst BT" w:hAnsi="ZapfHumnst BT" w:cs="Arial"/>
          <w:sz w:val="23"/>
          <w:szCs w:val="23"/>
        </w:rPr>
        <w:t>quatro</w:t>
      </w:r>
      <w:r w:rsidRPr="001547FD">
        <w:rPr>
          <w:rFonts w:ascii="ZapfHumnst BT" w:hAnsi="ZapfHumnst BT" w:cs="Arial"/>
          <w:sz w:val="23"/>
          <w:szCs w:val="23"/>
        </w:rPr>
        <w:t>, em Teresina, Capital do Estado do Piauí, às nove horas, na Sala das Sessões, reuniu-se ordinariamente, a Primeira Câmara do Tribunal de Contas do Estado do Piauí, sob a Presidência da Exma. Sra. Cons.ª Flora Izabel Nobre Rodrigues. Presentes, também</w:t>
      </w:r>
      <w:r w:rsidR="004B6DFE" w:rsidRPr="001547FD">
        <w:rPr>
          <w:rFonts w:ascii="ZapfHumnst BT" w:hAnsi="ZapfHumnst BT" w:cs="Arial"/>
          <w:sz w:val="23"/>
          <w:szCs w:val="23"/>
        </w:rPr>
        <w:t>:</w:t>
      </w:r>
      <w:r w:rsidRPr="001547FD">
        <w:rPr>
          <w:rFonts w:ascii="ZapfHumnst BT" w:hAnsi="ZapfHumnst BT" w:cs="Arial"/>
          <w:sz w:val="23"/>
          <w:szCs w:val="23"/>
        </w:rPr>
        <w:t xml:space="preserve"> </w:t>
      </w:r>
      <w:r w:rsidR="00A1047F" w:rsidRPr="001547FD">
        <w:rPr>
          <w:rFonts w:ascii="ZapfHumnst BT" w:hAnsi="ZapfHumnst BT" w:cs="Arial"/>
          <w:sz w:val="23"/>
          <w:szCs w:val="23"/>
        </w:rPr>
        <w:t>o Cons. Kleber Dantas Eulálio;</w:t>
      </w:r>
      <w:r w:rsidR="00452C52" w:rsidRPr="001547FD">
        <w:rPr>
          <w:rFonts w:ascii="ZapfHumnst BT" w:hAnsi="ZapfHumnst BT" w:cs="Arial"/>
          <w:sz w:val="23"/>
          <w:szCs w:val="23"/>
        </w:rPr>
        <w:t xml:space="preserve"> o Cons. Substituto Jaylson Fabianh Lopes Campelo, convocado para substituir, na presente sessão de julgamento, a Cons.ª Rejane Ribeiro Sousa Dias;</w:t>
      </w:r>
      <w:r w:rsidR="00CE6DA5" w:rsidRPr="001547FD">
        <w:rPr>
          <w:rFonts w:ascii="ZapfHumnst BT" w:hAnsi="ZapfHumnst BT" w:cs="Arial"/>
          <w:sz w:val="23"/>
          <w:szCs w:val="23"/>
        </w:rPr>
        <w:t xml:space="preserve"> </w:t>
      </w:r>
      <w:r w:rsidR="00B57B66" w:rsidRPr="001547FD">
        <w:rPr>
          <w:rFonts w:ascii="ZapfHumnst BT" w:hAnsi="ZapfHumnst BT" w:cs="Arial"/>
          <w:sz w:val="23"/>
          <w:szCs w:val="23"/>
        </w:rPr>
        <w:t xml:space="preserve">e o Representante do Ministério Público de Contas do Estado do Piauí, </w:t>
      </w:r>
      <w:r w:rsidR="004575D8" w:rsidRPr="001547FD">
        <w:rPr>
          <w:rFonts w:ascii="ZapfHumnst BT" w:hAnsi="ZapfHumnst BT" w:cs="Arial"/>
          <w:sz w:val="23"/>
          <w:szCs w:val="23"/>
        </w:rPr>
        <w:t>Procurador Márcio André Madeira de Vasconcelos</w:t>
      </w:r>
      <w:r w:rsidR="00B57B66" w:rsidRPr="001547FD">
        <w:rPr>
          <w:rFonts w:ascii="ZapfHumnst BT" w:hAnsi="ZapfHumnst BT" w:cs="Arial"/>
          <w:sz w:val="23"/>
          <w:szCs w:val="23"/>
        </w:rPr>
        <w:t>.</w:t>
      </w:r>
      <w:r w:rsidR="004575D8" w:rsidRPr="001547FD">
        <w:rPr>
          <w:rFonts w:ascii="ZapfHumnst BT" w:hAnsi="ZapfHumnst BT" w:cs="Arial"/>
          <w:sz w:val="23"/>
          <w:szCs w:val="23"/>
        </w:rPr>
        <w:t xml:space="preserve"> Ausentes: a Cons.ª Rejane Ribeiro Sousa Dias; e o Cons. Substituto Jackson Nobre Veras (licenciado em razão do falecimento do seu genitor).</w:t>
      </w:r>
    </w:p>
    <w:p w14:paraId="7AE09ED9" w14:textId="77777777" w:rsidR="004575D8" w:rsidRPr="005F4C32" w:rsidRDefault="004575D8" w:rsidP="00D07C04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E9169EB" w14:textId="77777777" w:rsidR="007143C7" w:rsidRPr="005F4C32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</w:p>
    <w:p w14:paraId="4B992041" w14:textId="77777777" w:rsidR="007143C7" w:rsidRPr="005F4C32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5F4C32">
        <w:rPr>
          <w:rFonts w:ascii="ZapfHumnst BT" w:hAnsi="ZapfHumnst BT" w:cs="Arial"/>
          <w:b/>
          <w:sz w:val="23"/>
          <w:szCs w:val="23"/>
        </w:rPr>
        <w:t>EXPEDIENTE</w:t>
      </w:r>
    </w:p>
    <w:p w14:paraId="4C774D2E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7D8C950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>Não houve matéria.</w:t>
      </w:r>
    </w:p>
    <w:p w14:paraId="72AFAF3E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58E2CBAB" w14:textId="77777777" w:rsidR="007143C7" w:rsidRPr="005F4C32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5F4C32">
        <w:rPr>
          <w:rFonts w:ascii="ZapfHumnst BT" w:hAnsi="ZapfHumnst BT" w:cs="Arial"/>
          <w:b/>
          <w:sz w:val="23"/>
          <w:szCs w:val="23"/>
        </w:rPr>
        <w:t>OUTRAS MATÉRIAS</w:t>
      </w:r>
    </w:p>
    <w:p w14:paraId="0FAC3990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C3736C4" w14:textId="77777777" w:rsidR="007E2B36" w:rsidRPr="001547FD" w:rsidRDefault="007E2B36" w:rsidP="007E2B36">
      <w:pPr>
        <w:jc w:val="both"/>
        <w:rPr>
          <w:rFonts w:ascii="ZapfHumnst BT" w:hAnsi="ZapfHumnst BT"/>
          <w:sz w:val="23"/>
          <w:szCs w:val="23"/>
        </w:rPr>
      </w:pPr>
      <w:r w:rsidRPr="001547FD">
        <w:rPr>
          <w:rFonts w:ascii="ZapfHumnst BT" w:hAnsi="ZapfHumnst BT"/>
          <w:sz w:val="23"/>
          <w:szCs w:val="23"/>
        </w:rPr>
        <w:t xml:space="preserve">Na ordem regimental, a Presidenta da Primeira Câmara, Exma. Sra. Cons.ª Flora Izabel Nobre Rodrigues, mediante proposição do Cons. Substituto </w:t>
      </w:r>
      <w:proofErr w:type="spellStart"/>
      <w:r w:rsidRPr="001547FD">
        <w:rPr>
          <w:rFonts w:ascii="ZapfHumnst BT" w:hAnsi="ZapfHumnst BT"/>
          <w:sz w:val="23"/>
          <w:szCs w:val="23"/>
        </w:rPr>
        <w:t>Jaylson</w:t>
      </w:r>
      <w:proofErr w:type="spellEnd"/>
      <w:r w:rsidRPr="001547FD">
        <w:rPr>
          <w:rFonts w:ascii="ZapfHumnst BT" w:hAnsi="ZapfHumnst BT"/>
          <w:sz w:val="23"/>
          <w:szCs w:val="23"/>
        </w:rPr>
        <w:t xml:space="preserve"> </w:t>
      </w:r>
      <w:proofErr w:type="spellStart"/>
      <w:r w:rsidRPr="001547FD">
        <w:rPr>
          <w:rFonts w:ascii="ZapfHumnst BT" w:hAnsi="ZapfHumnst BT"/>
          <w:sz w:val="23"/>
          <w:szCs w:val="23"/>
        </w:rPr>
        <w:t>Fabianh</w:t>
      </w:r>
      <w:proofErr w:type="spellEnd"/>
      <w:r w:rsidRPr="001547FD">
        <w:rPr>
          <w:rFonts w:ascii="ZapfHumnst BT" w:hAnsi="ZapfHumnst BT"/>
          <w:sz w:val="23"/>
          <w:szCs w:val="23"/>
        </w:rPr>
        <w:t xml:space="preserve"> Lopes Campelo e ratificação de todos os demais membros do Colegiado Julgador, consignou em sessão o voto de pesar pelo falecimento do genitor do Cons. Substituto Jackson Nobre Veras.</w:t>
      </w:r>
    </w:p>
    <w:p w14:paraId="09D83327" w14:textId="77777777" w:rsidR="007143C7" w:rsidRPr="005F4C32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462F0A07" w14:textId="55AE04C6" w:rsidR="007143C7" w:rsidRPr="005F4C32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caps/>
          <w:sz w:val="23"/>
          <w:szCs w:val="23"/>
        </w:rPr>
      </w:pPr>
      <w:r w:rsidRPr="005F4C32">
        <w:rPr>
          <w:rFonts w:ascii="ZapfHumnst BT" w:hAnsi="ZapfHumnst BT" w:cs="Arial"/>
          <w:b/>
          <w:caps/>
          <w:sz w:val="23"/>
          <w:szCs w:val="23"/>
        </w:rPr>
        <w:t xml:space="preserve">PROCESSOS </w:t>
      </w:r>
      <w:r w:rsidR="00563C83" w:rsidRPr="005F4C32">
        <w:rPr>
          <w:rFonts w:ascii="ZapfHumnst BT" w:hAnsi="ZapfHumnst BT" w:cs="Arial"/>
          <w:b/>
          <w:caps/>
          <w:sz w:val="23"/>
          <w:szCs w:val="23"/>
        </w:rPr>
        <w:t xml:space="preserve">APRECIADOS E </w:t>
      </w:r>
      <w:r w:rsidRPr="005F4C32">
        <w:rPr>
          <w:rFonts w:ascii="ZapfHumnst BT" w:hAnsi="ZapfHumnst BT" w:cs="Arial"/>
          <w:b/>
          <w:caps/>
          <w:sz w:val="23"/>
          <w:szCs w:val="23"/>
        </w:rPr>
        <w:t>JULGADOS</w:t>
      </w:r>
    </w:p>
    <w:p w14:paraId="3826698F" w14:textId="77777777" w:rsidR="00DE129D" w:rsidRPr="005F4C32" w:rsidRDefault="00DE129D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7BFF4327" w14:textId="1DE5EA15" w:rsidR="00B90D03" w:rsidRDefault="00B90D03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  <w:r>
        <w:rPr>
          <w:rFonts w:ascii="ZapfHumnst BT" w:hAnsi="ZapfHumnst BT" w:cs="Arial"/>
          <w:b/>
          <w:caps/>
          <w:sz w:val="23"/>
          <w:szCs w:val="23"/>
        </w:rPr>
        <w:t>RELATADAS PELA CONS.ª FLORA IZABEL NOBRE RODRIGUES</w:t>
      </w:r>
    </w:p>
    <w:p w14:paraId="1851D9D5" w14:textId="77777777" w:rsidR="00B90D03" w:rsidRDefault="00B90D03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171E8EAF" w14:textId="2B7B9909" w:rsidR="00B90D03" w:rsidRDefault="00B90D03" w:rsidP="00B90D03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FE1769">
        <w:rPr>
          <w:rFonts w:ascii="ZapfHumnst BT" w:hAnsi="ZapfHumnst BT" w:cs="Arial"/>
          <w:sz w:val="23"/>
          <w:szCs w:val="23"/>
        </w:rPr>
        <w:t>DECISÃO Nº 348/2024.</w:t>
      </w:r>
      <w:r w:rsidRPr="00FE1769">
        <w:rPr>
          <w:rFonts w:ascii="ZapfHumnst BT" w:hAnsi="ZapfHumnst BT" w:cs="Arial"/>
          <w:b/>
          <w:sz w:val="23"/>
          <w:szCs w:val="23"/>
        </w:rPr>
        <w:t xml:space="preserve"> </w:t>
      </w:r>
      <w:r w:rsidRPr="00FE1769">
        <w:rPr>
          <w:rFonts w:ascii="ZapfHumnst BT" w:hAnsi="ZapfHumnst BT" w:cs="Arial"/>
          <w:b/>
          <w:caps/>
          <w:noProof/>
          <w:sz w:val="23"/>
          <w:szCs w:val="23"/>
        </w:rPr>
        <w:t xml:space="preserve">TC/008693/2024 – </w:t>
      </w:r>
      <w:r w:rsidRPr="00FE1769">
        <w:rPr>
          <w:rFonts w:ascii="ZapfHumnst BT" w:hAnsi="ZapfHumnst BT" w:cs="Arial"/>
          <w:b/>
          <w:caps/>
          <w:sz w:val="23"/>
          <w:szCs w:val="23"/>
        </w:rPr>
        <w:t>Aposentadoria por Idade e Tempo de Contribuição (</w:t>
      </w:r>
      <w:r w:rsidRPr="00FE1769">
        <w:rPr>
          <w:rFonts w:ascii="ZapfHumnst BT" w:hAnsi="ZapfHumnst BT" w:cs="Arial"/>
          <w:b/>
          <w:i/>
          <w:iCs/>
          <w:sz w:val="23"/>
          <w:szCs w:val="23"/>
        </w:rPr>
        <w:t>art. 43 II, III, IV, V e § 6º I do ADCT da CE/89, acrescido pela EC nº 54/2019, regra de pontos, garantida a paridade</w:t>
      </w:r>
      <w:r w:rsidRPr="00FE1769">
        <w:rPr>
          <w:rFonts w:ascii="ZapfHumnst BT" w:hAnsi="ZapfHumnst BT" w:cs="Arial"/>
          <w:b/>
          <w:sz w:val="23"/>
          <w:szCs w:val="23"/>
        </w:rPr>
        <w:t>).</w:t>
      </w:r>
      <w:r w:rsidRPr="00FE1769">
        <w:rPr>
          <w:rFonts w:ascii="ZapfHumnst BT" w:hAnsi="ZapfHumnst BT" w:cs="Arial"/>
          <w:bCs/>
          <w:caps/>
          <w:noProof/>
          <w:sz w:val="23"/>
          <w:szCs w:val="23"/>
        </w:rPr>
        <w:t xml:space="preserve"> </w:t>
      </w:r>
      <w:r w:rsidRPr="00FE1769">
        <w:rPr>
          <w:rFonts w:ascii="ZapfHumnst BT" w:hAnsi="ZapfHumnst BT" w:cs="Arial"/>
          <w:b/>
          <w:noProof/>
          <w:sz w:val="23"/>
          <w:szCs w:val="23"/>
        </w:rPr>
        <w:t xml:space="preserve">INTERESSADO(A): WALBERTO MONTEIRO NEIVA EULÁLIO </w:t>
      </w:r>
      <w:r w:rsidRPr="00FE1769">
        <w:rPr>
          <w:rFonts w:ascii="ZapfHumnst BT" w:hAnsi="ZapfHumnst BT" w:cs="Arial"/>
          <w:noProof/>
          <w:sz w:val="23"/>
          <w:szCs w:val="23"/>
        </w:rPr>
        <w:t>(</w:t>
      </w:r>
      <w:r w:rsidRPr="00FE1769">
        <w:rPr>
          <w:rFonts w:ascii="ZapfHumnst BT" w:hAnsi="ZapfHumnst BT" w:cs="Arial"/>
          <w:sz w:val="23"/>
          <w:szCs w:val="23"/>
        </w:rPr>
        <w:t>CPF nº 134.046.603-15)</w:t>
      </w:r>
      <w:r w:rsidRPr="00FE1769">
        <w:rPr>
          <w:rFonts w:ascii="ZapfHumnst BT" w:hAnsi="ZapfHumnst BT" w:cs="Arial"/>
          <w:bCs/>
          <w:sz w:val="23"/>
          <w:szCs w:val="23"/>
        </w:rPr>
        <w:t>, ocupante do cargo de</w:t>
      </w:r>
      <w:r w:rsidRPr="00FE1769">
        <w:rPr>
          <w:rFonts w:ascii="ZapfHumnst BT" w:hAnsi="ZapfHumnst BT" w:cs="Arial"/>
          <w:sz w:val="23"/>
          <w:szCs w:val="23"/>
        </w:rPr>
        <w:t xml:space="preserve"> Médico Plantão Presencial 24 horas semanais, Classe III, Padrão E, matrícula n° 004029X, </w:t>
      </w:r>
      <w:r w:rsidRPr="00FE1769">
        <w:rPr>
          <w:rFonts w:ascii="ZapfHumnst BT" w:hAnsi="ZapfHumnst BT" w:cs="Arial"/>
          <w:bCs/>
          <w:sz w:val="23"/>
          <w:szCs w:val="23"/>
        </w:rPr>
        <w:t xml:space="preserve">do quadro de pessoal </w:t>
      </w:r>
      <w:r w:rsidRPr="00FE1769">
        <w:rPr>
          <w:rFonts w:ascii="ZapfHumnst BT" w:hAnsi="ZapfHumnst BT" w:cs="Arial"/>
          <w:sz w:val="23"/>
          <w:szCs w:val="23"/>
        </w:rPr>
        <w:t>da Secretaria da Saúde do Estado do Piauí</w:t>
      </w:r>
      <w:r w:rsidRPr="00FE1769">
        <w:rPr>
          <w:rFonts w:ascii="ZapfHumnst BT" w:hAnsi="ZapfHumnst BT" w:cs="Arial"/>
          <w:bCs/>
          <w:noProof/>
          <w:sz w:val="23"/>
          <w:szCs w:val="23"/>
        </w:rPr>
        <w:t>. Advogado(s): Serina Maria do Nascimento Silva (OAB/PI nº 15.790) e</w:t>
      </w:r>
      <w:r w:rsidRPr="00FE1769">
        <w:rPr>
          <w:rFonts w:ascii="ZapfHumnst BT" w:hAnsi="ZapfHumnst BT" w:cs="Arial"/>
          <w:bCs/>
          <w:i/>
          <w:iCs/>
          <w:noProof/>
          <w:sz w:val="23"/>
          <w:szCs w:val="23"/>
        </w:rPr>
        <w:t xml:space="preserve"> outro</w:t>
      </w:r>
      <w:r w:rsidRPr="00FE1769">
        <w:rPr>
          <w:rFonts w:ascii="ZapfHumnst BT" w:hAnsi="ZapfHumnst BT" w:cs="Arial"/>
          <w:bCs/>
          <w:noProof/>
          <w:sz w:val="23"/>
          <w:szCs w:val="23"/>
        </w:rPr>
        <w:t xml:space="preserve"> – (Procuração: fl. 01 da peça 01). </w:t>
      </w:r>
      <w:r w:rsidRPr="00FE1769">
        <w:rPr>
          <w:rFonts w:ascii="ZapfHumnst BT" w:hAnsi="ZapfHumnst BT" w:cs="Arial"/>
          <w:sz w:val="23"/>
          <w:szCs w:val="23"/>
        </w:rPr>
        <w:t xml:space="preserve">Vistos, relatados e discutidos os presentes autos, considerando os Relatórios da Divisão de Fiscalização de Aposentadorias, Reformas e Pensões – DFPESSOAL 3 (peças 4 e 9), os pareceres do Ministério Público de Contas-MPC (peças 5 e 10), </w:t>
      </w:r>
      <w:r w:rsidRPr="00FE1769">
        <w:rPr>
          <w:rFonts w:ascii="ZapfHumnst BT" w:hAnsi="ZapfHumnst BT"/>
          <w:sz w:val="23"/>
          <w:szCs w:val="23"/>
        </w:rPr>
        <w:t xml:space="preserve">e o mais que dos autos consta, decidiu a Primeira Câmara, unânime, de acordo com o parecer ministerial, </w:t>
      </w:r>
      <w:r w:rsidRPr="00FE1769">
        <w:rPr>
          <w:rFonts w:ascii="ZapfHumnst BT" w:hAnsi="ZapfHumnst BT" w:cs="Arial"/>
          <w:sz w:val="23"/>
          <w:szCs w:val="23"/>
        </w:rPr>
        <w:t xml:space="preserve">conforme e pelos fundamentos expostos no voto da Relatora </w:t>
      </w:r>
      <w:r w:rsidRPr="00FE1769">
        <w:rPr>
          <w:rFonts w:ascii="ZapfHumnst BT" w:hAnsi="ZapfHumnst BT"/>
          <w:sz w:val="23"/>
          <w:szCs w:val="23"/>
        </w:rPr>
        <w:t>(peça 15),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FE1769">
        <w:rPr>
          <w:rFonts w:ascii="ZapfHumnst BT" w:hAnsi="ZapfHumnst BT" w:cs="Arial"/>
          <w:i/>
          <w:iCs/>
          <w:sz w:val="23"/>
          <w:szCs w:val="23"/>
        </w:rPr>
        <w:t>Pelo</w:t>
      </w:r>
      <w:r w:rsidRPr="00FE1769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REGISTRO</w:t>
      </w:r>
      <w:r w:rsidRPr="00FE1769">
        <w:rPr>
          <w:rFonts w:ascii="ZapfHumnst BT" w:hAnsi="ZapfHumnst BT" w:cs="Arial"/>
          <w:i/>
          <w:iCs/>
          <w:sz w:val="23"/>
          <w:szCs w:val="23"/>
        </w:rPr>
        <w:t xml:space="preserve"> da</w:t>
      </w:r>
      <w:r w:rsidRPr="00FE1769">
        <w:rPr>
          <w:rFonts w:ascii="ZapfHumnst BT" w:hAnsi="ZapfHumnst BT" w:cs="Arial"/>
          <w:b/>
          <w:bCs/>
          <w:i/>
          <w:iCs/>
          <w:sz w:val="23"/>
          <w:szCs w:val="23"/>
        </w:rPr>
        <w:t xml:space="preserve"> PORTARIA Nº 0922/2024-PIAUÍPREV</w:t>
      </w:r>
      <w:r w:rsidRPr="00FE1769">
        <w:rPr>
          <w:rFonts w:ascii="ZapfHumnst BT" w:hAnsi="ZapfHumnst BT" w:cs="Arial"/>
          <w:i/>
          <w:iCs/>
          <w:sz w:val="23"/>
          <w:szCs w:val="23"/>
        </w:rPr>
        <w:t xml:space="preserve"> (fl. 154 da peça 1), publicada no DIÁRIO Oficial do Estado de 01/07//2024 (fls. 158/159 da peça 1), com base no art. 197, II, do Regimento Interno </w:t>
      </w:r>
      <w:r w:rsidRPr="00FE1769">
        <w:rPr>
          <w:rFonts w:ascii="ZapfHumnst BT" w:hAnsi="ZapfHumnst BT" w:cs="Arial"/>
          <w:i/>
          <w:iCs/>
          <w:sz w:val="23"/>
          <w:szCs w:val="23"/>
        </w:rPr>
        <w:lastRenderedPageBreak/>
        <w:t xml:space="preserve">deste Tribunal, com </w:t>
      </w:r>
      <w:r w:rsidRPr="00FE1769">
        <w:rPr>
          <w:rFonts w:ascii="ZapfHumnst BT" w:hAnsi="ZapfHumnst BT" w:cs="Arial"/>
          <w:b/>
          <w:bCs/>
          <w:i/>
          <w:iCs/>
          <w:sz w:val="23"/>
          <w:szCs w:val="23"/>
        </w:rPr>
        <w:t>proventos de R$ 18.399,22</w:t>
      </w:r>
      <w:r w:rsidRPr="00FE1769">
        <w:rPr>
          <w:rFonts w:ascii="ZapfHumnst BT" w:hAnsi="ZapfHumnst BT" w:cs="Arial"/>
          <w:i/>
          <w:iCs/>
          <w:sz w:val="23"/>
          <w:szCs w:val="23"/>
        </w:rPr>
        <w:t xml:space="preserve"> (dezoito mil, trezentos e noventa e nove reais e vinte e dois centavos) mensais, “considerando a colisão dos princípios da legalidade com outros princípios constantes no ordenamento jurídico, tais como os princípios da segurança jurídica, boa-fé, dignidade da pessoa humana, caráter contributivo do regime previdenciário, dentro outros”.</w:t>
      </w:r>
      <w:r>
        <w:rPr>
          <w:rFonts w:ascii="ZapfHumnst BT" w:hAnsi="ZapfHumnst BT" w:cs="Arial"/>
          <w:i/>
          <w:iCs/>
          <w:sz w:val="23"/>
          <w:szCs w:val="23"/>
        </w:rPr>
        <w:t xml:space="preserve"> </w:t>
      </w:r>
      <w:r w:rsidRPr="00FE1769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FE1769">
        <w:rPr>
          <w:rFonts w:ascii="ZapfHumnst BT" w:hAnsi="ZapfHumnst BT" w:cs="Arial"/>
          <w:sz w:val="23"/>
          <w:szCs w:val="23"/>
        </w:rPr>
        <w:t xml:space="preserve">: Cons.ª </w:t>
      </w:r>
      <w:r w:rsidRPr="00FE1769">
        <w:rPr>
          <w:rFonts w:ascii="ZapfHumnst BT" w:hAnsi="ZapfHumnst BT"/>
          <w:sz w:val="23"/>
          <w:szCs w:val="23"/>
        </w:rPr>
        <w:t>Flora Izabel Nobre Rodrigues</w:t>
      </w:r>
      <w:r w:rsidRPr="00FE1769">
        <w:rPr>
          <w:rFonts w:ascii="ZapfHumnst BT" w:hAnsi="ZapfHumnst BT" w:cs="Arial"/>
          <w:sz w:val="23"/>
          <w:szCs w:val="23"/>
        </w:rPr>
        <w:t xml:space="preserve"> (Presidenta);</w:t>
      </w:r>
      <w:r w:rsidRPr="00FE1769">
        <w:rPr>
          <w:rFonts w:ascii="ZapfHumnst BT" w:hAnsi="ZapfHumnst BT"/>
          <w:sz w:val="23"/>
          <w:szCs w:val="23"/>
        </w:rPr>
        <w:t xml:space="preserve"> </w:t>
      </w:r>
      <w:r w:rsidRPr="00FE1769">
        <w:rPr>
          <w:rFonts w:ascii="ZapfHumnst BT" w:hAnsi="ZapfHumnst BT" w:cs="Arial"/>
          <w:sz w:val="23"/>
          <w:szCs w:val="23"/>
        </w:rPr>
        <w:t>Co</w:t>
      </w:r>
      <w:r w:rsidRPr="00FE1769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FE1769">
        <w:rPr>
          <w:rFonts w:ascii="ZapfHumnst BT" w:hAnsi="ZapfHumnst BT" w:cs="Arial"/>
          <w:sz w:val="23"/>
          <w:szCs w:val="23"/>
        </w:rPr>
        <w:t>Co</w:t>
      </w:r>
      <w:r w:rsidRPr="00FE1769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FE1769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FE1769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FE1769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3FAAAA36" w14:textId="77777777" w:rsidR="00B90D03" w:rsidRDefault="00B90D03" w:rsidP="00B90D03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1150BF73" w14:textId="3AD35724" w:rsidR="00B90D03" w:rsidRPr="00B90D03" w:rsidRDefault="00207010" w:rsidP="00207010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E7658A">
        <w:rPr>
          <w:rFonts w:ascii="ZapfHumnst BT" w:hAnsi="ZapfHumnst BT" w:cs="Arial"/>
          <w:sz w:val="23"/>
          <w:szCs w:val="23"/>
        </w:rPr>
        <w:t>DECISÃO Nº 349/2024.</w:t>
      </w:r>
      <w:r w:rsidRPr="00E7658A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E7658A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TC/012224/2024 – </w:t>
      </w:r>
      <w:bookmarkStart w:id="0" w:name="_Hlk179990070"/>
      <w:r w:rsidRPr="00E7658A">
        <w:rPr>
          <w:rFonts w:ascii="ZapfHumnst BT" w:hAnsi="ZapfHumnst BT"/>
          <w:b/>
          <w:bCs/>
          <w:caps/>
          <w:sz w:val="23"/>
          <w:szCs w:val="23"/>
          <w:lang w:val="en-US"/>
        </w:rPr>
        <w:t>Acompanhamento de Cumprimento de DecisÃO EXARADA POR INTERMÉDIO DO PARECER PRÉVIO</w:t>
      </w:r>
      <w:r w:rsidRPr="00E7658A">
        <w:rPr>
          <w:rFonts w:ascii="ZapfHumnst BT" w:hAnsi="ZapfHumnst BT" w:cs="Arial"/>
          <w:b/>
          <w:bCs/>
          <w:caps/>
          <w:sz w:val="23"/>
          <w:szCs w:val="23"/>
        </w:rPr>
        <w:t xml:space="preserve"> n° 154/2023-SPC</w:t>
      </w:r>
      <w:r w:rsidRPr="00E7658A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, </w:t>
      </w:r>
      <w:bookmarkEnd w:id="0"/>
      <w:r w:rsidRPr="00E7658A">
        <w:rPr>
          <w:rFonts w:ascii="ZapfHumnst BT" w:hAnsi="ZapfHumnst BT"/>
          <w:b/>
          <w:bCs/>
          <w:caps/>
          <w:sz w:val="23"/>
          <w:szCs w:val="23"/>
          <w:lang w:val="en-US"/>
        </w:rPr>
        <w:t>REFERENTE AO Processo</w:t>
      </w:r>
      <w:r w:rsidRPr="00E7658A">
        <w:rPr>
          <w:rFonts w:ascii="ZapfHumnst BT" w:hAnsi="ZapfHumnst BT" w:cs="Arial"/>
          <w:b/>
          <w:bCs/>
          <w:caps/>
          <w:sz w:val="23"/>
          <w:szCs w:val="23"/>
        </w:rPr>
        <w:t xml:space="preserve"> TC/020295/2021 </w:t>
      </w:r>
      <w:r w:rsidRPr="00E7658A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(PRESTAÇÃO DE CONTAS DE GOVERNO DA PREFEITURA MUNICIPAL DE TANQUE DO PIAUÍ-PI, </w:t>
      </w:r>
      <w:r w:rsidRPr="00E7658A">
        <w:rPr>
          <w:rFonts w:ascii="ZapfHumnst BT" w:hAnsi="ZapfHumnst BT" w:cs="Arial"/>
          <w:b/>
          <w:bCs/>
          <w:caps/>
          <w:sz w:val="23"/>
          <w:szCs w:val="23"/>
        </w:rPr>
        <w:t>exercício financeiro de 2021).</w:t>
      </w:r>
      <w:r w:rsidRPr="00E7658A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E7658A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E7658A">
        <w:rPr>
          <w:rFonts w:ascii="ZapfHumnst BT" w:hAnsi="ZapfHumnst BT" w:cs="Arial"/>
          <w:sz w:val="23"/>
          <w:szCs w:val="23"/>
        </w:rPr>
        <w:t xml:space="preserve">Natanael Sales de Sousa – Prefeito Municipal. </w:t>
      </w:r>
      <w:r w:rsidRPr="00E7658A">
        <w:rPr>
          <w:rFonts w:ascii="ZapfHumnst BT" w:hAnsi="ZapfHumnst BT" w:cs="Arial"/>
          <w:sz w:val="23"/>
          <w:szCs w:val="23"/>
          <w:lang w:val="pt-PT"/>
        </w:rPr>
        <w:t xml:space="preserve">Advogado(s): </w:t>
      </w:r>
      <w:r w:rsidRPr="00E7658A">
        <w:rPr>
          <w:rFonts w:ascii="ZapfHumnst BT" w:hAnsi="ZapfHumnst BT" w:cs="Arial"/>
          <w:sz w:val="23"/>
          <w:szCs w:val="23"/>
        </w:rPr>
        <w:t>Carla Isabelle Gomes Ferreira (OAB/PI nº 7.345) – (Procuração: fl. 02 da peça 36 do Processo TC/020295/2021)</w:t>
      </w:r>
      <w:r w:rsidRPr="00E7658A">
        <w:rPr>
          <w:rFonts w:ascii="ZapfHumnst BT" w:hAnsi="ZapfHumnst BT" w:cs="Arial"/>
          <w:sz w:val="23"/>
          <w:szCs w:val="23"/>
          <w:lang w:val="pt-PT"/>
        </w:rPr>
        <w:t>.</w:t>
      </w:r>
      <w:r w:rsidRPr="00E7658A">
        <w:rPr>
          <w:rFonts w:ascii="ZapfHumnst BT" w:hAnsi="ZapfHumnst BT" w:cs="Arial"/>
          <w:sz w:val="23"/>
          <w:szCs w:val="23"/>
        </w:rPr>
        <w:t xml:space="preserve"> Vistos, relatados e discutidos os presentes autos, considerando o Parecer Prévio n° 154/2023-SPC (fls. 01/02 da peça 02 do processo </w:t>
      </w:r>
      <w:r w:rsidRPr="00E7658A">
        <w:rPr>
          <w:rFonts w:ascii="ZapfHumnst BT" w:hAnsi="ZapfHumnst BT" w:cs="Arial"/>
          <w:caps/>
          <w:noProof/>
          <w:sz w:val="23"/>
          <w:szCs w:val="23"/>
        </w:rPr>
        <w:t>TC/012224/2024</w:t>
      </w:r>
      <w:r w:rsidRPr="00E7658A">
        <w:rPr>
          <w:rFonts w:ascii="ZapfHumnst BT" w:hAnsi="ZapfHumnst BT" w:cs="Arial"/>
          <w:noProof/>
          <w:sz w:val="23"/>
          <w:szCs w:val="23"/>
        </w:rPr>
        <w:t>), a Certidão da Divisão de Serviços Processuais/Seção de Controle e Certificação de Prazos (fl. 10 da peça 02</w:t>
      </w:r>
      <w:r w:rsidRPr="00E7658A">
        <w:rPr>
          <w:rFonts w:ascii="ZapfHumnst BT" w:hAnsi="ZapfHumnst BT" w:cs="Arial"/>
          <w:sz w:val="23"/>
          <w:szCs w:val="23"/>
        </w:rPr>
        <w:t xml:space="preserve"> do processo </w:t>
      </w:r>
      <w:r w:rsidRPr="00E7658A">
        <w:rPr>
          <w:rFonts w:ascii="ZapfHumnst BT" w:hAnsi="ZapfHumnst BT" w:cs="Arial"/>
          <w:caps/>
          <w:noProof/>
          <w:sz w:val="23"/>
          <w:szCs w:val="23"/>
        </w:rPr>
        <w:t>TC/012224/2024</w:t>
      </w:r>
      <w:r w:rsidRPr="00E7658A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E7658A">
        <w:rPr>
          <w:rFonts w:ascii="ZapfHumnst BT" w:hAnsi="ZapfHumnst BT" w:cs="Arial"/>
          <w:sz w:val="23"/>
          <w:szCs w:val="23"/>
        </w:rPr>
        <w:t>o parecer do Ministério Público de Contas (peça 06</w:t>
      </w:r>
      <w:r w:rsidRPr="00E7658A">
        <w:rPr>
          <w:rFonts w:ascii="ZapfHumnst BT" w:hAnsi="ZapfHumnst BT" w:cs="Arial"/>
          <w:noProof/>
          <w:sz w:val="23"/>
          <w:szCs w:val="23"/>
        </w:rPr>
        <w:t xml:space="preserve"> </w:t>
      </w:r>
      <w:r w:rsidRPr="00E7658A">
        <w:rPr>
          <w:rFonts w:ascii="ZapfHumnst BT" w:hAnsi="ZapfHumnst BT" w:cs="Arial"/>
          <w:sz w:val="23"/>
          <w:szCs w:val="23"/>
        </w:rPr>
        <w:t xml:space="preserve">do processo </w:t>
      </w:r>
      <w:r w:rsidRPr="00E7658A">
        <w:rPr>
          <w:rFonts w:ascii="ZapfHumnst BT" w:hAnsi="ZapfHumnst BT" w:cs="Arial"/>
          <w:caps/>
          <w:noProof/>
          <w:sz w:val="23"/>
          <w:szCs w:val="23"/>
        </w:rPr>
        <w:t>TC/012224/2024</w:t>
      </w:r>
      <w:r w:rsidRPr="00E7658A">
        <w:rPr>
          <w:rFonts w:ascii="ZapfHumnst BT" w:hAnsi="ZapfHumnst BT" w:cs="Arial"/>
          <w:bCs/>
          <w:iCs/>
          <w:noProof/>
          <w:sz w:val="23"/>
          <w:szCs w:val="23"/>
        </w:rPr>
        <w:t xml:space="preserve">), </w:t>
      </w:r>
      <w:r w:rsidRPr="00E7658A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E7658A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E7658A">
        <w:rPr>
          <w:rFonts w:ascii="ZapfHumnst BT" w:hAnsi="ZapfHumnst BT"/>
          <w:sz w:val="23"/>
          <w:szCs w:val="23"/>
        </w:rPr>
        <w:t xml:space="preserve"> (peça 16),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E7658A">
        <w:rPr>
          <w:rFonts w:ascii="ZapfHumnst BT" w:hAnsi="ZapfHumnst BT" w:cs="Arial"/>
          <w:b/>
          <w:i/>
          <w:iCs/>
          <w:sz w:val="23"/>
          <w:szCs w:val="23"/>
        </w:rPr>
        <w:t>Aplicação de multa</w:t>
      </w:r>
      <w:r w:rsidRPr="00E7658A">
        <w:rPr>
          <w:rFonts w:ascii="ZapfHumnst BT" w:hAnsi="ZapfHumnst BT" w:cs="Arial"/>
          <w:bCs/>
          <w:i/>
          <w:iCs/>
          <w:sz w:val="23"/>
          <w:szCs w:val="23"/>
        </w:rPr>
        <w:t xml:space="preserve"> estabelecida no art. 79, III, da Lei 5.888/2009 c/c art. 206, IV, §1° do RITCE-PI ao Sr.</w:t>
      </w:r>
      <w:r w:rsidRPr="00E7658A">
        <w:rPr>
          <w:rFonts w:ascii="ZapfHumnst BT" w:hAnsi="ZapfHumnst BT" w:cs="Arial"/>
          <w:b/>
          <w:i/>
          <w:iCs/>
          <w:sz w:val="23"/>
          <w:szCs w:val="23"/>
        </w:rPr>
        <w:t xml:space="preserve"> Natanael Sales de Sousa</w:t>
      </w:r>
      <w:r w:rsidRPr="00E7658A">
        <w:rPr>
          <w:rFonts w:ascii="ZapfHumnst BT" w:hAnsi="ZapfHumnst BT" w:cs="Arial"/>
          <w:bCs/>
          <w:i/>
          <w:iCs/>
          <w:sz w:val="23"/>
          <w:szCs w:val="23"/>
        </w:rPr>
        <w:t xml:space="preserve">, atual Prefeito Municipal de Tanque do Piauí-PI, no </w:t>
      </w:r>
      <w:r w:rsidRPr="00E7658A">
        <w:rPr>
          <w:rFonts w:ascii="ZapfHumnst BT" w:hAnsi="ZapfHumnst BT" w:cs="Arial"/>
          <w:b/>
          <w:i/>
          <w:iCs/>
          <w:sz w:val="23"/>
          <w:szCs w:val="23"/>
        </w:rPr>
        <w:t>valor de 1.000 UFR-PI</w:t>
      </w:r>
      <w:r w:rsidRPr="00E7658A">
        <w:rPr>
          <w:rFonts w:ascii="ZapfHumnst BT" w:hAnsi="ZapfHumnst BT" w:cs="Arial"/>
          <w:bCs/>
          <w:i/>
          <w:iCs/>
          <w:sz w:val="23"/>
          <w:szCs w:val="23"/>
        </w:rPr>
        <w:t>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E7658A">
        <w:rPr>
          <w:rFonts w:ascii="ZapfHumnst BT" w:hAnsi="ZapfHumnst BT" w:cs="Arial"/>
          <w:b/>
          <w:i/>
          <w:iCs/>
          <w:sz w:val="23"/>
          <w:szCs w:val="23"/>
        </w:rPr>
        <w:t>Arquivamento</w:t>
      </w:r>
      <w:r w:rsidRPr="00E7658A">
        <w:rPr>
          <w:rFonts w:ascii="ZapfHumnst BT" w:hAnsi="ZapfHumnst BT" w:cs="Arial"/>
          <w:bCs/>
          <w:i/>
          <w:iCs/>
          <w:sz w:val="23"/>
          <w:szCs w:val="23"/>
        </w:rPr>
        <w:t>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E7658A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E7658A">
        <w:rPr>
          <w:rFonts w:ascii="ZapfHumnst BT" w:hAnsi="ZapfHumnst BT" w:cs="Arial"/>
          <w:sz w:val="23"/>
          <w:szCs w:val="23"/>
        </w:rPr>
        <w:t xml:space="preserve">: Cons.ª </w:t>
      </w:r>
      <w:r w:rsidRPr="00E7658A">
        <w:rPr>
          <w:rFonts w:ascii="ZapfHumnst BT" w:hAnsi="ZapfHumnst BT"/>
          <w:sz w:val="23"/>
          <w:szCs w:val="23"/>
        </w:rPr>
        <w:t>Flora Izabel Nobre Rodrigues</w:t>
      </w:r>
      <w:r w:rsidRPr="00E7658A">
        <w:rPr>
          <w:rFonts w:ascii="ZapfHumnst BT" w:hAnsi="ZapfHumnst BT" w:cs="Arial"/>
          <w:sz w:val="23"/>
          <w:szCs w:val="23"/>
        </w:rPr>
        <w:t xml:space="preserve"> (Presidenta);</w:t>
      </w:r>
      <w:r w:rsidRPr="00E7658A">
        <w:rPr>
          <w:rFonts w:ascii="ZapfHumnst BT" w:hAnsi="ZapfHumnst BT"/>
          <w:sz w:val="23"/>
          <w:szCs w:val="23"/>
        </w:rPr>
        <w:t xml:space="preserve"> </w:t>
      </w:r>
      <w:r w:rsidRPr="00E7658A">
        <w:rPr>
          <w:rFonts w:ascii="ZapfHumnst BT" w:hAnsi="ZapfHumnst BT" w:cs="Arial"/>
          <w:sz w:val="23"/>
          <w:szCs w:val="23"/>
        </w:rPr>
        <w:t>Co</w:t>
      </w:r>
      <w:r w:rsidRPr="00E7658A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E7658A">
        <w:rPr>
          <w:rFonts w:ascii="ZapfHumnst BT" w:hAnsi="ZapfHumnst BT" w:cs="Arial"/>
          <w:sz w:val="23"/>
          <w:szCs w:val="23"/>
        </w:rPr>
        <w:t>Co</w:t>
      </w:r>
      <w:r w:rsidRPr="00E7658A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/>
          <w:sz w:val="23"/>
          <w:szCs w:val="23"/>
        </w:rPr>
        <w:t xml:space="preserve"> </w:t>
      </w:r>
      <w:r w:rsidRPr="00E7658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E7658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E7658A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0AC01766" w14:textId="77777777" w:rsidR="00B90D03" w:rsidRDefault="00B90D03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58C2D07A" w14:textId="50C980C7" w:rsidR="00207010" w:rsidRPr="00207010" w:rsidRDefault="00207010" w:rsidP="00207010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E9260D">
        <w:rPr>
          <w:rFonts w:ascii="ZapfHumnst BT" w:hAnsi="ZapfHumnst BT" w:cs="Arial"/>
          <w:sz w:val="23"/>
          <w:szCs w:val="23"/>
        </w:rPr>
        <w:t>DECISÃO Nº 350/2024.</w:t>
      </w:r>
      <w:r w:rsidRPr="00E9260D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E9260D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TC/012230/2024 – </w:t>
      </w:r>
      <w:r w:rsidRPr="00E9260D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Acompanhamento de Cumprimento de DeciSÃO EXARADA POR INTERMÉDIO DO </w:t>
      </w:r>
      <w:r w:rsidRPr="00E9260D">
        <w:rPr>
          <w:rFonts w:ascii="ZapfHumnst BT" w:hAnsi="ZapfHumnst BT" w:cs="Arial"/>
          <w:b/>
          <w:bCs/>
          <w:caps/>
          <w:sz w:val="23"/>
          <w:szCs w:val="23"/>
        </w:rPr>
        <w:t>Acórdão n° 299/2023-SPC,</w:t>
      </w:r>
      <w:r w:rsidRPr="00E9260D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 REFERENTE AO Processo</w:t>
      </w:r>
      <w:r w:rsidRPr="00E9260D">
        <w:rPr>
          <w:rFonts w:ascii="ZapfHumnst BT" w:hAnsi="ZapfHumnst BT" w:cs="Arial"/>
          <w:b/>
          <w:bCs/>
          <w:caps/>
          <w:sz w:val="23"/>
          <w:szCs w:val="23"/>
        </w:rPr>
        <w:t xml:space="preserve"> TC/020412/2021 </w:t>
      </w:r>
      <w:r w:rsidRPr="00E9260D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(PRESTAÇÃO DE CONTAS DE GESTÃO DA CÂMARA MUNICIPAL DE BOM JESUS-PI, </w:t>
      </w:r>
      <w:r w:rsidRPr="00E9260D">
        <w:rPr>
          <w:rFonts w:ascii="ZapfHumnst BT" w:hAnsi="ZapfHumnst BT" w:cs="Arial"/>
          <w:b/>
          <w:bCs/>
          <w:caps/>
          <w:sz w:val="23"/>
          <w:szCs w:val="23"/>
        </w:rPr>
        <w:t>exercício financeiro de 2021).</w:t>
      </w:r>
      <w:r w:rsidRPr="00E9260D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E9260D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E9260D">
        <w:rPr>
          <w:rFonts w:ascii="ZapfHumnst BT" w:hAnsi="ZapfHumnst BT" w:cs="Arial"/>
          <w:sz w:val="23"/>
          <w:szCs w:val="23"/>
        </w:rPr>
        <w:t xml:space="preserve">Beatriz Torres Miranda – Presidente da Câmara Municipal de Bom Jesus-PI. Vistos, relatados e discutidos os presentes autos, considerando o Acórdão </w:t>
      </w:r>
      <w:r w:rsidRPr="00E9260D">
        <w:rPr>
          <w:rFonts w:ascii="ZapfHumnst BT" w:hAnsi="ZapfHumnst BT" w:cs="Arial"/>
          <w:bCs/>
          <w:sz w:val="23"/>
          <w:szCs w:val="23"/>
        </w:rPr>
        <w:t xml:space="preserve">n° 299/2023-SPC </w:t>
      </w:r>
      <w:r w:rsidRPr="00E9260D">
        <w:rPr>
          <w:rFonts w:ascii="ZapfHumnst BT" w:hAnsi="ZapfHumnst BT" w:cs="Arial"/>
          <w:sz w:val="23"/>
          <w:szCs w:val="23"/>
        </w:rPr>
        <w:t xml:space="preserve">(fls. 1/2 da peça 2 do processo </w:t>
      </w:r>
      <w:r w:rsidRPr="00E9260D">
        <w:rPr>
          <w:rFonts w:ascii="ZapfHumnst BT" w:hAnsi="ZapfHumnst BT" w:cs="Arial"/>
          <w:bCs/>
          <w:iCs/>
          <w:noProof/>
          <w:sz w:val="23"/>
          <w:szCs w:val="23"/>
        </w:rPr>
        <w:t>TC/012230/2024</w:t>
      </w:r>
      <w:r w:rsidRPr="00E9260D">
        <w:rPr>
          <w:rFonts w:ascii="ZapfHumnst BT" w:hAnsi="ZapfHumnst BT" w:cs="Arial"/>
          <w:noProof/>
          <w:sz w:val="23"/>
          <w:szCs w:val="23"/>
        </w:rPr>
        <w:t>), a Certidão da Divisão de Serviços Processuais/Seção de Controle e Certificação de Prazos (fl. 14 da peça 2</w:t>
      </w:r>
      <w:r w:rsidRPr="00E9260D">
        <w:rPr>
          <w:rFonts w:ascii="ZapfHumnst BT" w:hAnsi="ZapfHumnst BT" w:cs="Arial"/>
          <w:sz w:val="23"/>
          <w:szCs w:val="23"/>
        </w:rPr>
        <w:t xml:space="preserve"> do processo </w:t>
      </w:r>
      <w:r w:rsidRPr="00E9260D">
        <w:rPr>
          <w:rFonts w:ascii="ZapfHumnst BT" w:hAnsi="ZapfHumnst BT" w:cs="Arial"/>
          <w:bCs/>
          <w:iCs/>
          <w:noProof/>
          <w:sz w:val="23"/>
          <w:szCs w:val="23"/>
        </w:rPr>
        <w:t>TC/012230/2024</w:t>
      </w:r>
      <w:r w:rsidRPr="00E9260D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E9260D">
        <w:rPr>
          <w:rFonts w:ascii="ZapfHumnst BT" w:hAnsi="ZapfHumnst BT" w:cs="Arial"/>
          <w:sz w:val="23"/>
          <w:szCs w:val="23"/>
        </w:rPr>
        <w:t>o parecer do Ministério Público de Contas (peça 6</w:t>
      </w:r>
      <w:r w:rsidRPr="00E9260D">
        <w:rPr>
          <w:rFonts w:ascii="ZapfHumnst BT" w:hAnsi="ZapfHumnst BT" w:cs="Arial"/>
          <w:noProof/>
          <w:sz w:val="23"/>
          <w:szCs w:val="23"/>
        </w:rPr>
        <w:t xml:space="preserve"> </w:t>
      </w:r>
      <w:r w:rsidRPr="00E9260D">
        <w:rPr>
          <w:rFonts w:ascii="ZapfHumnst BT" w:hAnsi="ZapfHumnst BT" w:cs="Arial"/>
          <w:sz w:val="23"/>
          <w:szCs w:val="23"/>
        </w:rPr>
        <w:t xml:space="preserve">do processo </w:t>
      </w:r>
      <w:r w:rsidRPr="00E9260D">
        <w:rPr>
          <w:rFonts w:ascii="ZapfHumnst BT" w:hAnsi="ZapfHumnst BT" w:cs="Arial"/>
          <w:bCs/>
          <w:iCs/>
          <w:noProof/>
          <w:sz w:val="23"/>
          <w:szCs w:val="23"/>
        </w:rPr>
        <w:t xml:space="preserve">TC/012230/2024), </w:t>
      </w:r>
      <w:r w:rsidRPr="00E9260D">
        <w:rPr>
          <w:rFonts w:ascii="ZapfHumnst BT" w:hAnsi="ZapfHumnst BT"/>
          <w:sz w:val="23"/>
          <w:szCs w:val="23"/>
        </w:rPr>
        <w:t xml:space="preserve">e o mais que dos autos consta, decidiu a Primeira Câmara, unânime, </w:t>
      </w:r>
      <w:r w:rsidRPr="00E9260D">
        <w:rPr>
          <w:rFonts w:ascii="ZapfHumnst BT" w:hAnsi="ZapfHumnst BT"/>
          <w:sz w:val="23"/>
          <w:szCs w:val="23"/>
        </w:rPr>
        <w:lastRenderedPageBreak/>
        <w:t xml:space="preserve">com o parecer ministerial, </w:t>
      </w:r>
      <w:r w:rsidRPr="00E9260D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E9260D">
        <w:rPr>
          <w:rFonts w:ascii="ZapfHumnst BT" w:hAnsi="ZapfHumnst BT"/>
          <w:sz w:val="23"/>
          <w:szCs w:val="23"/>
        </w:rPr>
        <w:t xml:space="preserve"> (peça 13),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E9260D">
        <w:rPr>
          <w:rFonts w:ascii="ZapfHumnst BT" w:hAnsi="ZapfHumnst BT" w:cs="Arial"/>
          <w:b/>
          <w:i/>
          <w:iCs/>
          <w:sz w:val="23"/>
          <w:szCs w:val="23"/>
        </w:rPr>
        <w:t>Aplicação de multa</w:t>
      </w:r>
      <w:r w:rsidRPr="00E9260D">
        <w:rPr>
          <w:rFonts w:ascii="ZapfHumnst BT" w:hAnsi="ZapfHumnst BT" w:cs="Arial"/>
          <w:bCs/>
          <w:i/>
          <w:iCs/>
          <w:sz w:val="23"/>
          <w:szCs w:val="23"/>
        </w:rPr>
        <w:t xml:space="preserve"> à Sra. </w:t>
      </w:r>
      <w:r w:rsidRPr="00E9260D">
        <w:rPr>
          <w:rFonts w:ascii="ZapfHumnst BT" w:hAnsi="ZapfHumnst BT" w:cs="Arial"/>
          <w:b/>
          <w:i/>
          <w:iCs/>
          <w:sz w:val="23"/>
          <w:szCs w:val="23"/>
        </w:rPr>
        <w:t>Beatriz Torres Miranda</w:t>
      </w:r>
      <w:r w:rsidRPr="00E9260D">
        <w:rPr>
          <w:rFonts w:ascii="ZapfHumnst BT" w:hAnsi="ZapfHumnst BT" w:cs="Arial"/>
          <w:bCs/>
          <w:i/>
          <w:iCs/>
          <w:sz w:val="23"/>
          <w:szCs w:val="23"/>
        </w:rPr>
        <w:t>, no valor correspondente a</w:t>
      </w:r>
      <w:r w:rsidRPr="00E9260D">
        <w:rPr>
          <w:rFonts w:ascii="ZapfHumnst BT" w:hAnsi="ZapfHumnst BT" w:cs="Arial"/>
          <w:b/>
          <w:i/>
          <w:iCs/>
          <w:sz w:val="23"/>
          <w:szCs w:val="23"/>
        </w:rPr>
        <w:t xml:space="preserve"> 300 UFR-PI</w:t>
      </w:r>
      <w:r w:rsidRPr="00E9260D">
        <w:rPr>
          <w:rFonts w:ascii="ZapfHumnst BT" w:hAnsi="ZapfHumnst BT" w:cs="Arial"/>
          <w:bCs/>
          <w:i/>
          <w:iCs/>
          <w:sz w:val="23"/>
          <w:szCs w:val="23"/>
        </w:rPr>
        <w:t>, por não comprovar o cumprimento das determinações do Acórdão nº 299/2023-SPC, nos termos do art. 79, III, da Lei nº 5.888/09 e 206, §1º, do Regimento Interno do TCE/PI;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E9260D">
        <w:rPr>
          <w:rFonts w:ascii="ZapfHumnst BT" w:hAnsi="ZapfHumnst BT" w:cs="Arial"/>
          <w:b/>
          <w:i/>
          <w:iCs/>
          <w:sz w:val="23"/>
          <w:szCs w:val="23"/>
        </w:rPr>
        <w:t>Arquivamento</w:t>
      </w:r>
      <w:r w:rsidRPr="00E9260D">
        <w:rPr>
          <w:rFonts w:ascii="ZapfHumnst BT" w:hAnsi="ZapfHumnst BT" w:cs="Arial"/>
          <w:bCs/>
          <w:i/>
          <w:iCs/>
          <w:sz w:val="23"/>
          <w:szCs w:val="23"/>
        </w:rPr>
        <w:t>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E9260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E9260D">
        <w:rPr>
          <w:rFonts w:ascii="ZapfHumnst BT" w:hAnsi="ZapfHumnst BT" w:cs="Arial"/>
          <w:sz w:val="23"/>
          <w:szCs w:val="23"/>
        </w:rPr>
        <w:t xml:space="preserve">: Cons.ª </w:t>
      </w:r>
      <w:r w:rsidRPr="00E9260D">
        <w:rPr>
          <w:rFonts w:ascii="ZapfHumnst BT" w:hAnsi="ZapfHumnst BT"/>
          <w:sz w:val="23"/>
          <w:szCs w:val="23"/>
        </w:rPr>
        <w:t>Flora Izabel Nobre Rodrigues</w:t>
      </w:r>
      <w:r w:rsidRPr="00E9260D">
        <w:rPr>
          <w:rFonts w:ascii="ZapfHumnst BT" w:hAnsi="ZapfHumnst BT" w:cs="Arial"/>
          <w:sz w:val="23"/>
          <w:szCs w:val="23"/>
        </w:rPr>
        <w:t xml:space="preserve"> (Presidenta);</w:t>
      </w:r>
      <w:r w:rsidRPr="00E9260D">
        <w:rPr>
          <w:rFonts w:ascii="ZapfHumnst BT" w:hAnsi="ZapfHumnst BT"/>
          <w:sz w:val="23"/>
          <w:szCs w:val="23"/>
        </w:rPr>
        <w:t xml:space="preserve"> </w:t>
      </w:r>
      <w:r w:rsidRPr="00E9260D">
        <w:rPr>
          <w:rFonts w:ascii="ZapfHumnst BT" w:hAnsi="ZapfHumnst BT" w:cs="Arial"/>
          <w:sz w:val="23"/>
          <w:szCs w:val="23"/>
        </w:rPr>
        <w:t>Co</w:t>
      </w:r>
      <w:r w:rsidRPr="00E9260D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E9260D">
        <w:rPr>
          <w:rFonts w:ascii="ZapfHumnst BT" w:hAnsi="ZapfHumnst BT" w:cs="Arial"/>
          <w:sz w:val="23"/>
          <w:szCs w:val="23"/>
        </w:rPr>
        <w:t>Co</w:t>
      </w:r>
      <w:r w:rsidRPr="00E9260D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E9260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E9260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E9260D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064E4AA6" w14:textId="77777777" w:rsidR="00B90D03" w:rsidRDefault="00B90D03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5D5E21A4" w14:textId="07A7217F" w:rsidR="00207010" w:rsidRDefault="0005363B" w:rsidP="0005363B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1B4A65">
        <w:rPr>
          <w:rFonts w:ascii="ZapfHumnst BT" w:hAnsi="ZapfHumnst BT" w:cs="Arial"/>
          <w:sz w:val="23"/>
          <w:szCs w:val="23"/>
        </w:rPr>
        <w:t>DECISÃO Nº 351/2024.</w:t>
      </w:r>
      <w:r w:rsidRPr="001B4A65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1B4A65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TC/012231/2024 – </w:t>
      </w:r>
      <w:r w:rsidRPr="001B4A65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Acompanhamento de Cumprimento de DecisÃO EXARADA POR INTERMÉDIO DO </w:t>
      </w:r>
      <w:r w:rsidRPr="001B4A65">
        <w:rPr>
          <w:rFonts w:ascii="ZapfHumnst BT" w:hAnsi="ZapfHumnst BT" w:cs="Arial"/>
          <w:b/>
          <w:bCs/>
          <w:caps/>
          <w:sz w:val="23"/>
          <w:szCs w:val="23"/>
        </w:rPr>
        <w:t xml:space="preserve">Acórdão n° </w:t>
      </w:r>
      <w:r w:rsidRPr="001B4A65">
        <w:rPr>
          <w:rFonts w:ascii="ZapfHumnst BT" w:hAnsi="ZapfHumnst BT" w:cs="Arial"/>
          <w:b/>
          <w:sz w:val="23"/>
          <w:szCs w:val="23"/>
        </w:rPr>
        <w:t>266/2023-SPC</w:t>
      </w:r>
      <w:r w:rsidRPr="001B4A65">
        <w:rPr>
          <w:rFonts w:ascii="ZapfHumnst BT" w:hAnsi="ZapfHumnst BT"/>
          <w:b/>
          <w:bCs/>
          <w:caps/>
          <w:sz w:val="23"/>
          <w:szCs w:val="23"/>
          <w:lang w:val="en-US"/>
        </w:rPr>
        <w:t>, REFERENTE AO Processo</w:t>
      </w:r>
      <w:r w:rsidRPr="001B4A65">
        <w:rPr>
          <w:rFonts w:ascii="ZapfHumnst BT" w:hAnsi="ZapfHumnst BT" w:cs="Arial"/>
          <w:b/>
          <w:bCs/>
          <w:caps/>
          <w:sz w:val="23"/>
          <w:szCs w:val="23"/>
        </w:rPr>
        <w:t xml:space="preserve"> TC/016678/2020 </w:t>
      </w:r>
      <w:r w:rsidRPr="001B4A65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(PRESTAÇÃO DE CONTAS DE GESTÃO DA PREFEITURA MUNICIPAL DE CAMPO GRANDE DO PIAUÍ-PI, </w:t>
      </w:r>
      <w:r w:rsidRPr="001B4A65">
        <w:rPr>
          <w:rFonts w:ascii="ZapfHumnst BT" w:hAnsi="ZapfHumnst BT" w:cs="Arial"/>
          <w:b/>
          <w:bCs/>
          <w:caps/>
          <w:sz w:val="23"/>
          <w:szCs w:val="23"/>
        </w:rPr>
        <w:t>exercício financeiro de 2020).</w:t>
      </w:r>
      <w:r w:rsidRPr="001B4A65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1B4A65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1B4A65">
        <w:rPr>
          <w:rFonts w:ascii="ZapfHumnst BT" w:hAnsi="ZapfHumnst BT" w:cs="Arial"/>
          <w:sz w:val="23"/>
          <w:szCs w:val="23"/>
        </w:rPr>
        <w:t xml:space="preserve">Francisco José Bezerra – Prefeito Municipal de Campo Grande do Piauí-PI. </w:t>
      </w:r>
      <w:r w:rsidRPr="001B4A65">
        <w:rPr>
          <w:rFonts w:ascii="ZapfHumnst BT" w:hAnsi="ZapfHumnst BT" w:cs="Arial"/>
          <w:sz w:val="23"/>
          <w:szCs w:val="23"/>
          <w:lang w:val="pt-PT"/>
        </w:rPr>
        <w:t>Advogado(s): Francisco Teixeira Leal Júnior</w:t>
      </w:r>
      <w:r w:rsidRPr="001B4A65">
        <w:rPr>
          <w:rFonts w:ascii="ZapfHumnst BT" w:hAnsi="ZapfHumnst BT" w:cs="Arial"/>
          <w:sz w:val="23"/>
          <w:szCs w:val="23"/>
        </w:rPr>
        <w:t xml:space="preserve"> (OAB/PI nº 9.457) e</w:t>
      </w:r>
      <w:r w:rsidRPr="001B4A65">
        <w:rPr>
          <w:rFonts w:ascii="ZapfHumnst BT" w:hAnsi="ZapfHumnst BT" w:cs="Arial"/>
          <w:i/>
          <w:iCs/>
          <w:sz w:val="23"/>
          <w:szCs w:val="23"/>
        </w:rPr>
        <w:t xml:space="preserve"> outro</w:t>
      </w:r>
      <w:r w:rsidRPr="001B4A65">
        <w:rPr>
          <w:rFonts w:ascii="ZapfHumnst BT" w:hAnsi="ZapfHumnst BT" w:cs="Arial"/>
          <w:sz w:val="23"/>
          <w:szCs w:val="23"/>
        </w:rPr>
        <w:t xml:space="preserve"> </w:t>
      </w:r>
      <w:r w:rsidRPr="001B4A65">
        <w:rPr>
          <w:rFonts w:ascii="ZapfHumnst BT" w:hAnsi="ZapfHumnst BT" w:cs="Arial"/>
          <w:sz w:val="23"/>
          <w:szCs w:val="23"/>
          <w:lang w:val="pt-PT"/>
        </w:rPr>
        <w:t xml:space="preserve">– (Procuração: </w:t>
      </w:r>
      <w:r w:rsidRPr="001B4A65">
        <w:rPr>
          <w:rFonts w:ascii="ZapfHumnst BT" w:hAnsi="ZapfHumnst BT" w:cs="Arial"/>
          <w:sz w:val="23"/>
          <w:szCs w:val="23"/>
        </w:rPr>
        <w:t>Francisco José Bezerra</w:t>
      </w:r>
      <w:r w:rsidRPr="001B4A65">
        <w:rPr>
          <w:rFonts w:ascii="ZapfHumnst BT" w:hAnsi="ZapfHumnst BT" w:cs="Arial"/>
          <w:sz w:val="23"/>
          <w:szCs w:val="23"/>
          <w:lang w:val="pt-PT"/>
        </w:rPr>
        <w:t xml:space="preserve"> – fl. 1 da peça 13.2).</w:t>
      </w:r>
      <w:r w:rsidRPr="001B4A65">
        <w:rPr>
          <w:rFonts w:ascii="ZapfHumnst BT" w:hAnsi="ZapfHumnst BT" w:cs="Arial"/>
          <w:sz w:val="23"/>
          <w:szCs w:val="23"/>
        </w:rPr>
        <w:t xml:space="preserve"> Decidiu a Primeira Câmara, unânime, ouvido o Representante do Ministério Público de Contas e em consonância com a manifestação da Relatora (peça 15.3), </w:t>
      </w:r>
      <w:r w:rsidRPr="001B4A65">
        <w:rPr>
          <w:rFonts w:ascii="ZapfHumnst BT" w:hAnsi="ZapfHumnst BT" w:cs="Arial"/>
          <w:b/>
          <w:bCs/>
          <w:sz w:val="23"/>
          <w:szCs w:val="23"/>
        </w:rPr>
        <w:t xml:space="preserve">retirar de pauta </w:t>
      </w:r>
      <w:r w:rsidRPr="001B4A65">
        <w:rPr>
          <w:rFonts w:ascii="ZapfHumnst BT" w:hAnsi="ZapfHumnst BT" w:cs="Arial"/>
          <w:sz w:val="23"/>
          <w:szCs w:val="23"/>
        </w:rPr>
        <w:t>o presente processo pelo</w:t>
      </w:r>
      <w:r w:rsidRPr="001B4A65">
        <w:rPr>
          <w:rFonts w:ascii="ZapfHumnst BT" w:hAnsi="ZapfHumnst BT" w:cs="Arial"/>
          <w:b/>
          <w:bCs/>
          <w:sz w:val="23"/>
          <w:szCs w:val="23"/>
        </w:rPr>
        <w:t xml:space="preserve"> prazo de 01 (uma) sessão de julgamento</w:t>
      </w:r>
      <w:r w:rsidRPr="001B4A65">
        <w:rPr>
          <w:rFonts w:ascii="ZapfHumnst BT" w:hAnsi="ZapfHumnst BT" w:cs="Arial"/>
          <w:sz w:val="23"/>
          <w:szCs w:val="23"/>
        </w:rPr>
        <w:t xml:space="preserve"> (</w:t>
      </w:r>
      <w:r w:rsidRPr="001B4A65">
        <w:rPr>
          <w:rFonts w:ascii="ZapfHumnst BT" w:hAnsi="ZapfHumnst BT" w:cs="Arial"/>
          <w:i/>
          <w:iCs/>
          <w:sz w:val="23"/>
          <w:szCs w:val="23"/>
        </w:rPr>
        <w:t>art. 108 da Resolução TCE/PI nº 13/11 – Regimento Interno, republicada no DOE TCE/PI nº 13 de 23/01/14</w:t>
      </w:r>
      <w:r w:rsidRPr="001B4A65">
        <w:rPr>
          <w:rFonts w:ascii="ZapfHumnst BT" w:hAnsi="ZapfHumnst BT" w:cs="Arial"/>
          <w:sz w:val="23"/>
          <w:szCs w:val="23"/>
        </w:rPr>
        <w:t xml:space="preserve">), conforme requerimento do Advogado </w:t>
      </w:r>
      <w:r w:rsidRPr="001B4A65">
        <w:rPr>
          <w:rFonts w:ascii="ZapfHumnst BT" w:hAnsi="ZapfHumnst BT" w:cs="Arial"/>
          <w:sz w:val="23"/>
          <w:szCs w:val="23"/>
          <w:lang w:val="pt-PT"/>
        </w:rPr>
        <w:t>Francisco Teixeira Leal Júnior</w:t>
      </w:r>
      <w:r w:rsidRPr="001B4A65">
        <w:rPr>
          <w:rFonts w:ascii="ZapfHumnst BT" w:hAnsi="ZapfHumnst BT" w:cs="Arial"/>
          <w:sz w:val="23"/>
          <w:szCs w:val="23"/>
        </w:rPr>
        <w:t xml:space="preserve"> (OAB/PI nº 9.457), protocolado sob o número 013170/2024 (peças 15.1 e 15.2). Assim, o referido processo</w:t>
      </w:r>
      <w:r w:rsidRPr="001B4A65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26/11/2024</w:t>
      </w:r>
      <w:r w:rsidRPr="001B4A65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1B4A65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1B4A65">
        <w:rPr>
          <w:rFonts w:ascii="ZapfHumnst BT" w:hAnsi="ZapfHumnst BT" w:cs="Arial"/>
          <w:sz w:val="23"/>
          <w:szCs w:val="23"/>
        </w:rPr>
        <w:t xml:space="preserve">: Cons.ª </w:t>
      </w:r>
      <w:r w:rsidRPr="001B4A65">
        <w:rPr>
          <w:rFonts w:ascii="ZapfHumnst BT" w:hAnsi="ZapfHumnst BT"/>
          <w:sz w:val="23"/>
          <w:szCs w:val="23"/>
        </w:rPr>
        <w:t>Flora Izabel Nobre Rodrigues</w:t>
      </w:r>
      <w:r w:rsidRPr="001B4A65">
        <w:rPr>
          <w:rFonts w:ascii="ZapfHumnst BT" w:hAnsi="ZapfHumnst BT" w:cs="Arial"/>
          <w:sz w:val="23"/>
          <w:szCs w:val="23"/>
        </w:rPr>
        <w:t xml:space="preserve"> (Presidenta);</w:t>
      </w:r>
      <w:r w:rsidRPr="001B4A65">
        <w:rPr>
          <w:rFonts w:ascii="ZapfHumnst BT" w:hAnsi="ZapfHumnst BT"/>
          <w:sz w:val="23"/>
          <w:szCs w:val="23"/>
        </w:rPr>
        <w:t xml:space="preserve"> </w:t>
      </w:r>
      <w:r w:rsidRPr="001B4A65">
        <w:rPr>
          <w:rFonts w:ascii="ZapfHumnst BT" w:hAnsi="ZapfHumnst BT" w:cs="Arial"/>
          <w:sz w:val="23"/>
          <w:szCs w:val="23"/>
        </w:rPr>
        <w:t>Co</w:t>
      </w:r>
      <w:r w:rsidRPr="001B4A65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1B4A65">
        <w:rPr>
          <w:rFonts w:ascii="ZapfHumnst BT" w:hAnsi="ZapfHumnst BT" w:cs="Arial"/>
          <w:sz w:val="23"/>
          <w:szCs w:val="23"/>
        </w:rPr>
        <w:t>Co</w:t>
      </w:r>
      <w:r w:rsidRPr="001B4A65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/>
          <w:sz w:val="23"/>
          <w:szCs w:val="23"/>
        </w:rPr>
        <w:t xml:space="preserve"> </w:t>
      </w:r>
      <w:r w:rsidRPr="001B4A65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1B4A65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1B4A65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31BCA7AE" w14:textId="77777777" w:rsidR="0005363B" w:rsidRDefault="0005363B" w:rsidP="0005363B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D798DF0" w14:textId="61E6CF42" w:rsidR="0005363B" w:rsidRDefault="006C37E5" w:rsidP="006C37E5">
      <w:pPr>
        <w:spacing w:line="300" w:lineRule="exact"/>
        <w:jc w:val="both"/>
        <w:rPr>
          <w:rFonts w:ascii="ZapfHumnst BT" w:hAnsi="ZapfHumnst BT" w:cs="Arial"/>
          <w:b/>
          <w:caps/>
          <w:sz w:val="23"/>
          <w:szCs w:val="23"/>
        </w:rPr>
      </w:pPr>
      <w:r w:rsidRPr="005E29CB">
        <w:rPr>
          <w:rFonts w:ascii="ZapfHumnst BT" w:hAnsi="ZapfHumnst BT" w:cs="Arial"/>
          <w:sz w:val="23"/>
          <w:szCs w:val="23"/>
        </w:rPr>
        <w:t>DECISÃO Nº 352/2024.</w:t>
      </w:r>
      <w:r w:rsidRPr="005E29CB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5E29CB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TC/012232/2024 – </w:t>
      </w:r>
      <w:r w:rsidRPr="005E29CB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Acompanhamento de Cumprimento de DecisÃO EXARADA POR INTERMÉDIO DO </w:t>
      </w:r>
      <w:r w:rsidRPr="005E29CB">
        <w:rPr>
          <w:rFonts w:ascii="ZapfHumnst BT" w:hAnsi="ZapfHumnst BT" w:cs="Arial"/>
          <w:b/>
          <w:bCs/>
          <w:caps/>
          <w:sz w:val="23"/>
          <w:szCs w:val="23"/>
        </w:rPr>
        <w:t>Acórdão n° 233/2023-SPC</w:t>
      </w:r>
      <w:r w:rsidRPr="005E29CB">
        <w:rPr>
          <w:rFonts w:ascii="ZapfHumnst BT" w:hAnsi="ZapfHumnst BT"/>
          <w:b/>
          <w:bCs/>
          <w:caps/>
          <w:sz w:val="23"/>
          <w:szCs w:val="23"/>
          <w:lang w:val="en-US"/>
        </w:rPr>
        <w:t>, REFERENTE AO Processo</w:t>
      </w:r>
      <w:r w:rsidRPr="005E29CB">
        <w:rPr>
          <w:rFonts w:ascii="ZapfHumnst BT" w:hAnsi="ZapfHumnst BT" w:cs="Arial"/>
          <w:b/>
          <w:bCs/>
          <w:caps/>
          <w:sz w:val="23"/>
          <w:szCs w:val="23"/>
        </w:rPr>
        <w:t xml:space="preserve"> TC/020446/2021 </w:t>
      </w:r>
      <w:r w:rsidRPr="005E29CB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(PRESTAÇÃO DE CONTAS DE GESTÃO DA CÂMARA MUNICIPAL DE VILA NOVA DO PIAUÍ-PI, </w:t>
      </w:r>
      <w:r w:rsidRPr="005E29CB">
        <w:rPr>
          <w:rFonts w:ascii="ZapfHumnst BT" w:hAnsi="ZapfHumnst BT" w:cs="Arial"/>
          <w:b/>
          <w:bCs/>
          <w:caps/>
          <w:sz w:val="23"/>
          <w:szCs w:val="23"/>
        </w:rPr>
        <w:t>exercício financeiro de 2021).</w:t>
      </w:r>
      <w:r w:rsidRPr="005E29CB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5E29CB">
        <w:rPr>
          <w:rFonts w:ascii="ZapfHumnst BT" w:hAnsi="ZapfHumnst BT" w:cs="Arial"/>
          <w:sz w:val="23"/>
          <w:szCs w:val="23"/>
          <w:lang w:val="pt-PT"/>
        </w:rPr>
        <w:t xml:space="preserve"> </w:t>
      </w:r>
      <w:proofErr w:type="spellStart"/>
      <w:r w:rsidRPr="005E29CB">
        <w:rPr>
          <w:rFonts w:ascii="ZapfHumnst BT" w:hAnsi="ZapfHumnst BT" w:cs="Arial"/>
          <w:sz w:val="23"/>
          <w:szCs w:val="23"/>
        </w:rPr>
        <w:t>Deijano</w:t>
      </w:r>
      <w:proofErr w:type="spellEnd"/>
      <w:r w:rsidRPr="005E29CB">
        <w:rPr>
          <w:rFonts w:ascii="ZapfHumnst BT" w:hAnsi="ZapfHumnst BT" w:cs="Arial"/>
          <w:sz w:val="23"/>
          <w:szCs w:val="23"/>
        </w:rPr>
        <w:t xml:space="preserve"> Raimundo de Lima – Presidente da Câmara Municipal de Vila Nova do Piauí-PI. Vistos, relatados e discutidos os presentes autos, considerando o Acórdão </w:t>
      </w:r>
      <w:r w:rsidRPr="005E29CB">
        <w:rPr>
          <w:rFonts w:ascii="ZapfHumnst BT" w:hAnsi="ZapfHumnst BT" w:cs="Arial"/>
          <w:bCs/>
          <w:sz w:val="23"/>
          <w:szCs w:val="23"/>
        </w:rPr>
        <w:t xml:space="preserve">n° 233/2023-SPC </w:t>
      </w:r>
      <w:r w:rsidRPr="005E29CB">
        <w:rPr>
          <w:rFonts w:ascii="ZapfHumnst BT" w:hAnsi="ZapfHumnst BT" w:cs="Arial"/>
          <w:sz w:val="23"/>
          <w:szCs w:val="23"/>
        </w:rPr>
        <w:t xml:space="preserve">(fls. 1/3 da peça 2 do processo </w:t>
      </w:r>
      <w:r w:rsidRPr="005E29CB">
        <w:rPr>
          <w:rFonts w:ascii="ZapfHumnst BT" w:hAnsi="ZapfHumnst BT" w:cs="Arial"/>
          <w:bCs/>
          <w:iCs/>
          <w:noProof/>
          <w:sz w:val="23"/>
          <w:szCs w:val="23"/>
        </w:rPr>
        <w:t>TC/012232/2024</w:t>
      </w:r>
      <w:r w:rsidRPr="005E29CB">
        <w:rPr>
          <w:rFonts w:ascii="ZapfHumnst BT" w:hAnsi="ZapfHumnst BT" w:cs="Arial"/>
          <w:noProof/>
          <w:sz w:val="23"/>
          <w:szCs w:val="23"/>
        </w:rPr>
        <w:t>), a Certidão da Divisão de Serviços Processuais/Seção de Controle e Certificação de Prazos</w:t>
      </w:r>
      <w:r w:rsidRPr="005E29CB">
        <w:rPr>
          <w:rFonts w:ascii="ZapfHumnst BT" w:hAnsi="ZapfHumnst BT" w:cs="Arial"/>
          <w:bCs/>
          <w:sz w:val="23"/>
          <w:szCs w:val="23"/>
        </w:rPr>
        <w:t xml:space="preserve"> </w:t>
      </w:r>
      <w:r w:rsidRPr="005E29CB">
        <w:rPr>
          <w:rFonts w:ascii="ZapfHumnst BT" w:hAnsi="ZapfHumnst BT" w:cs="Arial"/>
          <w:sz w:val="23"/>
          <w:szCs w:val="23"/>
        </w:rPr>
        <w:t xml:space="preserve">(fl. 13 da peça 2 do processo </w:t>
      </w:r>
      <w:r w:rsidRPr="005E29CB">
        <w:rPr>
          <w:rFonts w:ascii="ZapfHumnst BT" w:hAnsi="ZapfHumnst BT" w:cs="Arial"/>
          <w:bCs/>
          <w:iCs/>
          <w:noProof/>
          <w:sz w:val="23"/>
          <w:szCs w:val="23"/>
        </w:rPr>
        <w:t>TC/012232/2024</w:t>
      </w:r>
      <w:r w:rsidRPr="005E29CB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5E29CB">
        <w:rPr>
          <w:rFonts w:ascii="ZapfHumnst BT" w:hAnsi="ZapfHumnst BT" w:cs="Arial"/>
          <w:sz w:val="23"/>
          <w:szCs w:val="23"/>
        </w:rPr>
        <w:t>o parecer do Ministério Público de Contas (peça 6</w:t>
      </w:r>
      <w:r w:rsidRPr="005E29CB">
        <w:rPr>
          <w:rFonts w:ascii="ZapfHumnst BT" w:hAnsi="ZapfHumnst BT" w:cs="Arial"/>
          <w:noProof/>
          <w:sz w:val="23"/>
          <w:szCs w:val="23"/>
        </w:rPr>
        <w:t xml:space="preserve"> </w:t>
      </w:r>
      <w:r w:rsidRPr="005E29CB">
        <w:rPr>
          <w:rFonts w:ascii="ZapfHumnst BT" w:hAnsi="ZapfHumnst BT" w:cs="Arial"/>
          <w:sz w:val="23"/>
          <w:szCs w:val="23"/>
        </w:rPr>
        <w:t xml:space="preserve">do processo </w:t>
      </w:r>
      <w:r w:rsidRPr="005E29CB">
        <w:rPr>
          <w:rFonts w:ascii="ZapfHumnst BT" w:hAnsi="ZapfHumnst BT" w:cs="Arial"/>
          <w:bCs/>
          <w:iCs/>
          <w:noProof/>
          <w:sz w:val="23"/>
          <w:szCs w:val="23"/>
        </w:rPr>
        <w:t xml:space="preserve">TC/012232/2024), </w:t>
      </w:r>
      <w:r w:rsidRPr="005E29CB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5E29CB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5E29CB">
        <w:rPr>
          <w:rFonts w:ascii="ZapfHumnst BT" w:hAnsi="ZapfHumnst BT"/>
          <w:sz w:val="23"/>
          <w:szCs w:val="23"/>
        </w:rPr>
        <w:t xml:space="preserve"> (peça 13),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5E29CB">
        <w:rPr>
          <w:rFonts w:ascii="ZapfHumnst BT" w:hAnsi="ZapfHumnst BT" w:cs="Arial"/>
          <w:b/>
          <w:i/>
          <w:iCs/>
          <w:sz w:val="23"/>
          <w:szCs w:val="23"/>
        </w:rPr>
        <w:lastRenderedPageBreak/>
        <w:t>Aplicação da multa</w:t>
      </w:r>
      <w:r w:rsidRPr="005E29CB">
        <w:rPr>
          <w:rFonts w:ascii="ZapfHumnst BT" w:hAnsi="ZapfHumnst BT" w:cs="Arial"/>
          <w:bCs/>
          <w:i/>
          <w:iCs/>
          <w:sz w:val="23"/>
          <w:szCs w:val="23"/>
        </w:rPr>
        <w:t xml:space="preserve"> ao Sr. </w:t>
      </w:r>
      <w:proofErr w:type="spellStart"/>
      <w:r w:rsidRPr="005E29CB">
        <w:rPr>
          <w:rFonts w:ascii="ZapfHumnst BT" w:hAnsi="ZapfHumnst BT" w:cs="Arial"/>
          <w:b/>
          <w:i/>
          <w:iCs/>
          <w:sz w:val="23"/>
          <w:szCs w:val="23"/>
        </w:rPr>
        <w:t>Deijano</w:t>
      </w:r>
      <w:proofErr w:type="spellEnd"/>
      <w:r w:rsidRPr="005E29CB">
        <w:rPr>
          <w:rFonts w:ascii="ZapfHumnst BT" w:hAnsi="ZapfHumnst BT" w:cs="Arial"/>
          <w:b/>
          <w:i/>
          <w:iCs/>
          <w:sz w:val="23"/>
          <w:szCs w:val="23"/>
        </w:rPr>
        <w:t xml:space="preserve"> Raimundo de Lima</w:t>
      </w:r>
      <w:r w:rsidRPr="005E29CB">
        <w:rPr>
          <w:rFonts w:ascii="ZapfHumnst BT" w:hAnsi="ZapfHumnst BT" w:cs="Arial"/>
          <w:bCs/>
          <w:i/>
          <w:iCs/>
          <w:sz w:val="23"/>
          <w:szCs w:val="23"/>
        </w:rPr>
        <w:t xml:space="preserve">, no valor correspondente a </w:t>
      </w:r>
      <w:r w:rsidRPr="005E29CB">
        <w:rPr>
          <w:rFonts w:ascii="ZapfHumnst BT" w:hAnsi="ZapfHumnst BT" w:cs="Arial"/>
          <w:b/>
          <w:i/>
          <w:iCs/>
          <w:sz w:val="23"/>
          <w:szCs w:val="23"/>
        </w:rPr>
        <w:t>300 UFR-PI</w:t>
      </w:r>
      <w:r w:rsidRPr="005E29CB">
        <w:rPr>
          <w:rFonts w:ascii="ZapfHumnst BT" w:hAnsi="ZapfHumnst BT" w:cs="Arial"/>
          <w:bCs/>
          <w:i/>
          <w:iCs/>
          <w:sz w:val="23"/>
          <w:szCs w:val="23"/>
        </w:rPr>
        <w:t>, por não comprovar o cumprimento da determinação do Acórdão nº 233/2023-SPC, nos termos dos artigos 79, III, da Lei nº 5.888/09 e 206, §1º, do Regimento Interno do TCE/PI;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5E29CB">
        <w:rPr>
          <w:rFonts w:ascii="ZapfHumnst BT" w:hAnsi="ZapfHumnst BT" w:cs="Arial"/>
          <w:b/>
          <w:i/>
          <w:iCs/>
          <w:sz w:val="23"/>
          <w:szCs w:val="23"/>
        </w:rPr>
        <w:t>Arquivamento</w:t>
      </w:r>
      <w:r w:rsidRPr="005E29CB">
        <w:rPr>
          <w:rFonts w:ascii="ZapfHumnst BT" w:hAnsi="ZapfHumnst BT" w:cs="Arial"/>
          <w:bCs/>
          <w:i/>
          <w:iCs/>
          <w:sz w:val="23"/>
          <w:szCs w:val="23"/>
        </w:rPr>
        <w:t>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5E29CB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E29CB">
        <w:rPr>
          <w:rFonts w:ascii="ZapfHumnst BT" w:hAnsi="ZapfHumnst BT" w:cs="Arial"/>
          <w:sz w:val="23"/>
          <w:szCs w:val="23"/>
        </w:rPr>
        <w:t xml:space="preserve">: Cons.ª </w:t>
      </w:r>
      <w:r w:rsidRPr="005E29CB">
        <w:rPr>
          <w:rFonts w:ascii="ZapfHumnst BT" w:hAnsi="ZapfHumnst BT"/>
          <w:sz w:val="23"/>
          <w:szCs w:val="23"/>
        </w:rPr>
        <w:t>Flora Izabel Nobre Rodrigues</w:t>
      </w:r>
      <w:r w:rsidRPr="005E29CB">
        <w:rPr>
          <w:rFonts w:ascii="ZapfHumnst BT" w:hAnsi="ZapfHumnst BT" w:cs="Arial"/>
          <w:sz w:val="23"/>
          <w:szCs w:val="23"/>
        </w:rPr>
        <w:t xml:space="preserve"> (Presidenta);</w:t>
      </w:r>
      <w:r w:rsidRPr="005E29CB">
        <w:rPr>
          <w:rFonts w:ascii="ZapfHumnst BT" w:hAnsi="ZapfHumnst BT"/>
          <w:sz w:val="23"/>
          <w:szCs w:val="23"/>
        </w:rPr>
        <w:t xml:space="preserve"> </w:t>
      </w:r>
      <w:r w:rsidRPr="005E29CB">
        <w:rPr>
          <w:rFonts w:ascii="ZapfHumnst BT" w:hAnsi="ZapfHumnst BT" w:cs="Arial"/>
          <w:sz w:val="23"/>
          <w:szCs w:val="23"/>
        </w:rPr>
        <w:t>Co</w:t>
      </w:r>
      <w:r w:rsidRPr="005E29CB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5E29CB">
        <w:rPr>
          <w:rFonts w:ascii="ZapfHumnst BT" w:hAnsi="ZapfHumnst BT" w:cs="Arial"/>
          <w:sz w:val="23"/>
          <w:szCs w:val="23"/>
        </w:rPr>
        <w:t>Co</w:t>
      </w:r>
      <w:r w:rsidRPr="005E29CB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/>
          <w:sz w:val="23"/>
          <w:szCs w:val="23"/>
        </w:rPr>
        <w:t xml:space="preserve"> </w:t>
      </w:r>
      <w:r w:rsidRPr="005E29CB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E29CB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E29CB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04926453" w14:textId="77777777" w:rsidR="00B90D03" w:rsidRDefault="00B90D03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6EA9FE9A" w14:textId="4E000512" w:rsidR="006C37E5" w:rsidRDefault="003D7EE9" w:rsidP="003D7EE9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603099">
        <w:rPr>
          <w:rFonts w:ascii="ZapfHumnst BT" w:hAnsi="ZapfHumnst BT" w:cs="Arial"/>
          <w:sz w:val="23"/>
          <w:szCs w:val="23"/>
        </w:rPr>
        <w:t>DECISÃO Nº 353/2024.</w:t>
      </w:r>
      <w:r w:rsidRPr="00603099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603099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TC/012233/2024 – </w:t>
      </w:r>
      <w:r w:rsidRPr="00603099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Acompanhamento de Cumprimento de DecisÃO EXARADA POR INTERMÉDIO DO </w:t>
      </w:r>
      <w:r w:rsidRPr="00603099">
        <w:rPr>
          <w:rFonts w:ascii="ZapfHumnst BT" w:hAnsi="ZapfHumnst BT" w:cs="Arial"/>
          <w:b/>
          <w:bCs/>
          <w:caps/>
          <w:sz w:val="23"/>
          <w:szCs w:val="23"/>
        </w:rPr>
        <w:t>Acórdão n° 366/2023-SPC</w:t>
      </w:r>
      <w:r w:rsidRPr="00603099">
        <w:rPr>
          <w:rFonts w:ascii="ZapfHumnst BT" w:hAnsi="ZapfHumnst BT"/>
          <w:b/>
          <w:bCs/>
          <w:caps/>
          <w:sz w:val="23"/>
          <w:szCs w:val="23"/>
          <w:lang w:val="en-US"/>
        </w:rPr>
        <w:t>, REFERENTE AO Processo</w:t>
      </w:r>
      <w:r w:rsidRPr="00603099">
        <w:rPr>
          <w:rFonts w:ascii="ZapfHumnst BT" w:hAnsi="ZapfHumnst BT" w:cs="Arial"/>
          <w:b/>
          <w:bCs/>
          <w:caps/>
          <w:sz w:val="23"/>
          <w:szCs w:val="23"/>
        </w:rPr>
        <w:t xml:space="preserve"> TC/020416/2021 </w:t>
      </w:r>
      <w:r w:rsidRPr="00603099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(PRESTAÇÃO DE CONTAS DE GESTÃO DA CÂMARA MUNICIPAL DE CARIDADE DO PIAUÍ-PI, </w:t>
      </w:r>
      <w:r w:rsidRPr="00603099">
        <w:rPr>
          <w:rFonts w:ascii="ZapfHumnst BT" w:hAnsi="ZapfHumnst BT" w:cs="Arial"/>
          <w:b/>
          <w:bCs/>
          <w:caps/>
          <w:sz w:val="23"/>
          <w:szCs w:val="23"/>
        </w:rPr>
        <w:t>exercício financeiro de 2021).</w:t>
      </w:r>
      <w:r w:rsidRPr="00603099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603099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603099">
        <w:rPr>
          <w:rFonts w:ascii="ZapfHumnst BT" w:hAnsi="ZapfHumnst BT" w:cs="Arial"/>
          <w:sz w:val="23"/>
          <w:szCs w:val="23"/>
        </w:rPr>
        <w:t xml:space="preserve">Ivanildo José Xavier – Presidente da Câmara Municipal de Caridade do Piauí-PI. </w:t>
      </w:r>
      <w:r w:rsidRPr="00603099">
        <w:rPr>
          <w:rFonts w:ascii="ZapfHumnst BT" w:hAnsi="ZapfHumnst BT" w:cs="Arial"/>
          <w:sz w:val="23"/>
          <w:szCs w:val="23"/>
          <w:lang w:val="pt-PT"/>
        </w:rPr>
        <w:t>Advogado(s): Francisco Teixeira Leal Júnior</w:t>
      </w:r>
      <w:r w:rsidRPr="00603099">
        <w:rPr>
          <w:rFonts w:ascii="ZapfHumnst BT" w:hAnsi="ZapfHumnst BT" w:cs="Arial"/>
          <w:sz w:val="23"/>
          <w:szCs w:val="23"/>
        </w:rPr>
        <w:t xml:space="preserve"> (OAB/PI nº 9.457) e</w:t>
      </w:r>
      <w:r w:rsidRPr="00603099">
        <w:rPr>
          <w:rFonts w:ascii="ZapfHumnst BT" w:hAnsi="ZapfHumnst BT" w:cs="Arial"/>
          <w:i/>
          <w:iCs/>
          <w:sz w:val="23"/>
          <w:szCs w:val="23"/>
        </w:rPr>
        <w:t xml:space="preserve"> outro</w:t>
      </w:r>
      <w:r w:rsidRPr="00603099">
        <w:rPr>
          <w:rFonts w:ascii="ZapfHumnst BT" w:hAnsi="ZapfHumnst BT" w:cs="Arial"/>
          <w:sz w:val="23"/>
          <w:szCs w:val="23"/>
        </w:rPr>
        <w:t xml:space="preserve"> </w:t>
      </w:r>
      <w:r w:rsidRPr="00603099">
        <w:rPr>
          <w:rFonts w:ascii="ZapfHumnst BT" w:hAnsi="ZapfHumnst BT" w:cs="Arial"/>
          <w:sz w:val="23"/>
          <w:szCs w:val="23"/>
          <w:lang w:val="pt-PT"/>
        </w:rPr>
        <w:t xml:space="preserve">– (Procuração: </w:t>
      </w:r>
      <w:r w:rsidRPr="00603099">
        <w:rPr>
          <w:rFonts w:ascii="ZapfHumnst BT" w:hAnsi="ZapfHumnst BT" w:cs="Arial"/>
          <w:sz w:val="23"/>
          <w:szCs w:val="23"/>
        </w:rPr>
        <w:t>Ivanildo José Xavier</w:t>
      </w:r>
      <w:r w:rsidRPr="00603099">
        <w:rPr>
          <w:rFonts w:ascii="ZapfHumnst BT" w:hAnsi="ZapfHumnst BT" w:cs="Arial"/>
          <w:sz w:val="23"/>
          <w:szCs w:val="23"/>
          <w:lang w:val="pt-PT"/>
        </w:rPr>
        <w:t xml:space="preserve"> – peça 10.2).</w:t>
      </w:r>
      <w:r w:rsidRPr="00603099">
        <w:rPr>
          <w:rFonts w:ascii="ZapfHumnst BT" w:hAnsi="ZapfHumnst BT" w:cs="Arial"/>
          <w:sz w:val="23"/>
          <w:szCs w:val="23"/>
        </w:rPr>
        <w:t xml:space="preserve"> Decidiu a Primeira Câmara, unânime, ouvido o Representante do Ministério Público de Contas e em consonância com a manifestação oral da Relatora, </w:t>
      </w:r>
      <w:r w:rsidRPr="00603099">
        <w:rPr>
          <w:rFonts w:ascii="ZapfHumnst BT" w:hAnsi="ZapfHumnst BT" w:cs="Arial"/>
          <w:b/>
          <w:bCs/>
          <w:sz w:val="23"/>
          <w:szCs w:val="23"/>
        </w:rPr>
        <w:t xml:space="preserve">retirar de pauta </w:t>
      </w:r>
      <w:r w:rsidRPr="00603099">
        <w:rPr>
          <w:rFonts w:ascii="ZapfHumnst BT" w:hAnsi="ZapfHumnst BT" w:cs="Arial"/>
          <w:sz w:val="23"/>
          <w:szCs w:val="23"/>
        </w:rPr>
        <w:t>o presente processo pelo</w:t>
      </w:r>
      <w:r w:rsidRPr="00603099">
        <w:rPr>
          <w:rFonts w:ascii="ZapfHumnst BT" w:hAnsi="ZapfHumnst BT" w:cs="Arial"/>
          <w:b/>
          <w:bCs/>
          <w:sz w:val="23"/>
          <w:szCs w:val="23"/>
        </w:rPr>
        <w:t xml:space="preserve"> prazo de 01 (uma) sessão de julgamento</w:t>
      </w:r>
      <w:r w:rsidRPr="00603099">
        <w:rPr>
          <w:rFonts w:ascii="ZapfHumnst BT" w:hAnsi="ZapfHumnst BT" w:cs="Arial"/>
          <w:sz w:val="23"/>
          <w:szCs w:val="23"/>
        </w:rPr>
        <w:t xml:space="preserve"> (</w:t>
      </w:r>
      <w:r w:rsidRPr="00603099">
        <w:rPr>
          <w:rFonts w:ascii="ZapfHumnst BT" w:hAnsi="ZapfHumnst BT" w:cs="Arial"/>
          <w:i/>
          <w:iCs/>
          <w:sz w:val="23"/>
          <w:szCs w:val="23"/>
        </w:rPr>
        <w:t>art. 108 da Resolução TCE/PI nº 13/11 – Regimento Interno, republicada no DOE TCE/PI nº 13 de 23/01/14</w:t>
      </w:r>
      <w:r w:rsidRPr="00603099">
        <w:rPr>
          <w:rFonts w:ascii="ZapfHumnst BT" w:hAnsi="ZapfHumnst BT" w:cs="Arial"/>
          <w:sz w:val="23"/>
          <w:szCs w:val="23"/>
        </w:rPr>
        <w:t xml:space="preserve">), conforme requerimento do Advogado </w:t>
      </w:r>
      <w:r w:rsidRPr="00603099">
        <w:rPr>
          <w:rFonts w:ascii="ZapfHumnst BT" w:hAnsi="ZapfHumnst BT" w:cs="Arial"/>
          <w:sz w:val="23"/>
          <w:szCs w:val="23"/>
          <w:lang w:val="pt-PT"/>
        </w:rPr>
        <w:t>Francisco Teixeira Leal Júnior</w:t>
      </w:r>
      <w:r w:rsidRPr="00603099">
        <w:rPr>
          <w:rFonts w:ascii="ZapfHumnst BT" w:hAnsi="ZapfHumnst BT" w:cs="Arial"/>
          <w:sz w:val="23"/>
          <w:szCs w:val="23"/>
        </w:rPr>
        <w:t xml:space="preserve"> (OAB/PI nº 9.457), protocolado sob o número 013155/2024 (peças 11.1 e 11.2). Assim, o referido processo</w:t>
      </w:r>
      <w:r w:rsidRPr="00603099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26/11/2024</w:t>
      </w:r>
      <w:r w:rsidRPr="00603099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603099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603099">
        <w:rPr>
          <w:rFonts w:ascii="ZapfHumnst BT" w:hAnsi="ZapfHumnst BT" w:cs="Arial"/>
          <w:sz w:val="23"/>
          <w:szCs w:val="23"/>
        </w:rPr>
        <w:t xml:space="preserve">: Cons.ª </w:t>
      </w:r>
      <w:r w:rsidRPr="00603099">
        <w:rPr>
          <w:rFonts w:ascii="ZapfHumnst BT" w:hAnsi="ZapfHumnst BT"/>
          <w:sz w:val="23"/>
          <w:szCs w:val="23"/>
        </w:rPr>
        <w:t>Flora Izabel Nobre Rodrigues</w:t>
      </w:r>
      <w:r w:rsidRPr="00603099">
        <w:rPr>
          <w:rFonts w:ascii="ZapfHumnst BT" w:hAnsi="ZapfHumnst BT" w:cs="Arial"/>
          <w:sz w:val="23"/>
          <w:szCs w:val="23"/>
        </w:rPr>
        <w:t xml:space="preserve"> (Presidenta);</w:t>
      </w:r>
      <w:r w:rsidRPr="00603099">
        <w:rPr>
          <w:rFonts w:ascii="ZapfHumnst BT" w:hAnsi="ZapfHumnst BT"/>
          <w:sz w:val="23"/>
          <w:szCs w:val="23"/>
        </w:rPr>
        <w:t xml:space="preserve"> </w:t>
      </w:r>
      <w:r w:rsidRPr="00603099">
        <w:rPr>
          <w:rFonts w:ascii="ZapfHumnst BT" w:hAnsi="ZapfHumnst BT" w:cs="Arial"/>
          <w:sz w:val="23"/>
          <w:szCs w:val="23"/>
        </w:rPr>
        <w:t>Co</w:t>
      </w:r>
      <w:r w:rsidRPr="00603099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603099">
        <w:rPr>
          <w:rFonts w:ascii="ZapfHumnst BT" w:hAnsi="ZapfHumnst BT" w:cs="Arial"/>
          <w:sz w:val="23"/>
          <w:szCs w:val="23"/>
        </w:rPr>
        <w:t>Co</w:t>
      </w:r>
      <w:r w:rsidRPr="00603099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/>
          <w:sz w:val="23"/>
          <w:szCs w:val="23"/>
        </w:rPr>
        <w:t xml:space="preserve"> </w:t>
      </w:r>
      <w:r w:rsidRPr="00603099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603099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603099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71CF7354" w14:textId="77777777" w:rsidR="003D7EE9" w:rsidRDefault="003D7EE9" w:rsidP="003D7EE9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3E885E05" w14:textId="6D841B14" w:rsidR="003D7EE9" w:rsidRDefault="000E27CC" w:rsidP="000E27CC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927ABA">
        <w:rPr>
          <w:rFonts w:ascii="ZapfHumnst BT" w:hAnsi="ZapfHumnst BT" w:cs="Arial"/>
          <w:sz w:val="23"/>
          <w:szCs w:val="23"/>
        </w:rPr>
        <w:t>DECISÃO Nº 354/2024.</w:t>
      </w:r>
      <w:r w:rsidRPr="00927ABA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927ABA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TC/012234/2024 – </w:t>
      </w:r>
      <w:r w:rsidRPr="00927ABA">
        <w:rPr>
          <w:rFonts w:ascii="ZapfHumnst BT" w:hAnsi="ZapfHumnst BT"/>
          <w:b/>
          <w:bCs/>
          <w:caps/>
          <w:sz w:val="23"/>
          <w:szCs w:val="23"/>
          <w:lang w:val="en-US"/>
        </w:rPr>
        <w:t>Acompanhamento de Cumprimento de DecisÃO EXARADA POR INTERMÉDIO DO PARECER PRÉVIO</w:t>
      </w:r>
      <w:r w:rsidRPr="00927ABA">
        <w:rPr>
          <w:rFonts w:ascii="ZapfHumnst BT" w:hAnsi="ZapfHumnst BT" w:cs="Arial"/>
          <w:b/>
          <w:bCs/>
          <w:caps/>
          <w:sz w:val="23"/>
          <w:szCs w:val="23"/>
        </w:rPr>
        <w:t xml:space="preserve"> n° 090/2023-SPC</w:t>
      </w:r>
      <w:r w:rsidRPr="00927ABA">
        <w:rPr>
          <w:rFonts w:ascii="ZapfHumnst BT" w:hAnsi="ZapfHumnst BT"/>
          <w:b/>
          <w:bCs/>
          <w:caps/>
          <w:sz w:val="23"/>
          <w:szCs w:val="23"/>
          <w:lang w:val="en-US"/>
        </w:rPr>
        <w:t>, REFERENTE AO Processo</w:t>
      </w:r>
      <w:r w:rsidRPr="00927ABA">
        <w:rPr>
          <w:rFonts w:ascii="ZapfHumnst BT" w:hAnsi="ZapfHumnst BT" w:cs="Arial"/>
          <w:b/>
          <w:bCs/>
          <w:caps/>
          <w:sz w:val="23"/>
          <w:szCs w:val="23"/>
        </w:rPr>
        <w:t xml:space="preserve"> TC/020303/2021 </w:t>
      </w:r>
      <w:r w:rsidRPr="00927ABA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(PRESTAÇÃO DE CONTAS DE GOVERNO DA PREFEITURA MUNICIPAL DE VILA NOVA DO PIAUÍ-PI, </w:t>
      </w:r>
      <w:r w:rsidRPr="00927ABA">
        <w:rPr>
          <w:rFonts w:ascii="ZapfHumnst BT" w:hAnsi="ZapfHumnst BT" w:cs="Arial"/>
          <w:b/>
          <w:bCs/>
          <w:caps/>
          <w:sz w:val="23"/>
          <w:szCs w:val="23"/>
        </w:rPr>
        <w:t>exercício financeiro de 2021).</w:t>
      </w:r>
      <w:r w:rsidRPr="00927ABA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927ABA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927ABA">
        <w:rPr>
          <w:rFonts w:ascii="ZapfHumnst BT" w:hAnsi="ZapfHumnst BT" w:cs="Arial"/>
          <w:sz w:val="23"/>
          <w:szCs w:val="23"/>
        </w:rPr>
        <w:t>Edilson Edmundo de Brito – Prefeito Municipal de Vila Nova do Piauí-PI. Advogado(s): Márcio Pereira da Silva Rocha (OAB/PI nº 11.687) – (Procuração: fl. 01 da peça 23 do processo TC/020303/2021)</w:t>
      </w:r>
      <w:r w:rsidRPr="00927ABA">
        <w:rPr>
          <w:rFonts w:ascii="ZapfHumnst BT" w:hAnsi="ZapfHumnst BT" w:cs="Arial"/>
          <w:sz w:val="23"/>
          <w:szCs w:val="23"/>
          <w:lang w:val="pt-PT"/>
        </w:rPr>
        <w:t>.</w:t>
      </w:r>
      <w:r w:rsidRPr="00927ABA">
        <w:rPr>
          <w:rFonts w:ascii="ZapfHumnst BT" w:hAnsi="ZapfHumnst BT" w:cs="Arial"/>
          <w:sz w:val="23"/>
          <w:szCs w:val="23"/>
        </w:rPr>
        <w:t xml:space="preserve"> Vistos, relatados e discutidos os presentes autos, considerando o Parecer Prévio n° 090/2023-SPC (fls. 1/2 da peça 2 do processo </w:t>
      </w:r>
      <w:r w:rsidRPr="00927ABA">
        <w:rPr>
          <w:rFonts w:ascii="ZapfHumnst BT" w:hAnsi="ZapfHumnst BT" w:cs="Arial"/>
          <w:caps/>
          <w:noProof/>
          <w:sz w:val="23"/>
          <w:szCs w:val="23"/>
        </w:rPr>
        <w:t>TC/012234/2024</w:t>
      </w:r>
      <w:r w:rsidRPr="00927ABA">
        <w:rPr>
          <w:rFonts w:ascii="ZapfHumnst BT" w:hAnsi="ZapfHumnst BT" w:cs="Arial"/>
          <w:noProof/>
          <w:sz w:val="23"/>
          <w:szCs w:val="23"/>
        </w:rPr>
        <w:t>), a Certidão da Divisão de Serviços Processuais/Seção de Controle e Certificação de Prazos (fl. 9</w:t>
      </w:r>
      <w:r w:rsidRPr="00927ABA">
        <w:rPr>
          <w:rFonts w:ascii="ZapfHumnst BT" w:hAnsi="ZapfHumnst BT" w:cs="Arial"/>
          <w:sz w:val="23"/>
          <w:szCs w:val="23"/>
        </w:rPr>
        <w:t xml:space="preserve"> da peça 1 do processo </w:t>
      </w:r>
      <w:r w:rsidRPr="00927ABA">
        <w:rPr>
          <w:rFonts w:ascii="ZapfHumnst BT" w:hAnsi="ZapfHumnst BT" w:cs="Arial"/>
          <w:caps/>
          <w:noProof/>
          <w:sz w:val="23"/>
          <w:szCs w:val="23"/>
        </w:rPr>
        <w:t>TC/012234/2024</w:t>
      </w:r>
      <w:r w:rsidRPr="00927ABA">
        <w:rPr>
          <w:rFonts w:ascii="ZapfHumnst BT" w:hAnsi="ZapfHumnst BT" w:cs="Arial"/>
          <w:noProof/>
          <w:sz w:val="23"/>
          <w:szCs w:val="23"/>
        </w:rPr>
        <w:t xml:space="preserve">), o parecer </w:t>
      </w:r>
      <w:r w:rsidRPr="00927ABA">
        <w:rPr>
          <w:rFonts w:ascii="ZapfHumnst BT" w:hAnsi="ZapfHumnst BT" w:cs="Arial"/>
          <w:sz w:val="23"/>
          <w:szCs w:val="23"/>
        </w:rPr>
        <w:t xml:space="preserve">do Ministério Público de Contas (peça 6 do processo </w:t>
      </w:r>
      <w:r w:rsidRPr="00927ABA">
        <w:rPr>
          <w:rFonts w:ascii="ZapfHumnst BT" w:hAnsi="ZapfHumnst BT" w:cs="Arial"/>
          <w:caps/>
          <w:noProof/>
          <w:sz w:val="23"/>
          <w:szCs w:val="23"/>
        </w:rPr>
        <w:t>TC/012234/2024</w:t>
      </w:r>
      <w:r w:rsidRPr="00927ABA">
        <w:rPr>
          <w:rFonts w:ascii="ZapfHumnst BT" w:hAnsi="ZapfHumnst BT" w:cs="Arial"/>
          <w:bCs/>
          <w:iCs/>
          <w:noProof/>
          <w:sz w:val="23"/>
          <w:szCs w:val="23"/>
        </w:rPr>
        <w:t xml:space="preserve">), </w:t>
      </w:r>
      <w:r w:rsidRPr="00927ABA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927ABA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927ABA">
        <w:rPr>
          <w:rFonts w:ascii="ZapfHumnst BT" w:hAnsi="ZapfHumnst BT"/>
          <w:sz w:val="23"/>
          <w:szCs w:val="23"/>
        </w:rPr>
        <w:t xml:space="preserve"> (peça 11),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927ABA">
        <w:rPr>
          <w:rFonts w:ascii="ZapfHumnst BT" w:hAnsi="ZapfHumnst BT" w:cs="Arial"/>
          <w:bCs/>
          <w:i/>
          <w:iCs/>
          <w:sz w:val="23"/>
          <w:szCs w:val="23"/>
        </w:rPr>
        <w:t>“</w:t>
      </w:r>
      <w:r w:rsidRPr="00927ABA">
        <w:rPr>
          <w:rFonts w:ascii="ZapfHumnst BT" w:hAnsi="ZapfHumnst BT" w:cs="Arial"/>
          <w:b/>
          <w:i/>
          <w:iCs/>
          <w:sz w:val="23"/>
          <w:szCs w:val="23"/>
        </w:rPr>
        <w:t xml:space="preserve">Aplicação da multa, no valor correspondente a 1000 </w:t>
      </w:r>
      <w:proofErr w:type="spellStart"/>
      <w:r w:rsidRPr="00927ABA">
        <w:rPr>
          <w:rFonts w:ascii="ZapfHumnst BT" w:hAnsi="ZapfHumnst BT" w:cs="Arial"/>
          <w:b/>
          <w:i/>
          <w:iCs/>
          <w:sz w:val="23"/>
          <w:szCs w:val="23"/>
        </w:rPr>
        <w:lastRenderedPageBreak/>
        <w:t>UFRs</w:t>
      </w:r>
      <w:proofErr w:type="spellEnd"/>
      <w:r w:rsidRPr="00927ABA">
        <w:rPr>
          <w:rFonts w:ascii="ZapfHumnst BT" w:hAnsi="ZapfHumnst BT" w:cs="Arial"/>
          <w:bCs/>
          <w:i/>
          <w:iCs/>
          <w:sz w:val="23"/>
          <w:szCs w:val="23"/>
        </w:rPr>
        <w:t>, ao Sr. Edilson Edmundo de Brito por não comprovar o cumprimento da determinação do Parecer Prévio 090/2023, nos termos dos artigos 79, III, da Lei nº 5.888/09 e 206, §1º, do Regimento Interno do TCE/PI”;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927ABA">
        <w:rPr>
          <w:rFonts w:ascii="ZapfHumnst BT" w:hAnsi="ZapfHumnst BT" w:cs="Arial"/>
          <w:b/>
          <w:i/>
          <w:iCs/>
          <w:sz w:val="23"/>
          <w:szCs w:val="23"/>
        </w:rPr>
        <w:t>Arquivamento</w:t>
      </w:r>
      <w:r w:rsidRPr="00927ABA">
        <w:rPr>
          <w:rFonts w:ascii="ZapfHumnst BT" w:hAnsi="ZapfHumnst BT" w:cs="Arial"/>
          <w:bCs/>
          <w:i/>
          <w:iCs/>
          <w:sz w:val="23"/>
          <w:szCs w:val="23"/>
        </w:rPr>
        <w:t>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927ABA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927ABA">
        <w:rPr>
          <w:rFonts w:ascii="ZapfHumnst BT" w:hAnsi="ZapfHumnst BT" w:cs="Arial"/>
          <w:sz w:val="23"/>
          <w:szCs w:val="23"/>
        </w:rPr>
        <w:t xml:space="preserve">: Cons.ª </w:t>
      </w:r>
      <w:r w:rsidRPr="00927ABA">
        <w:rPr>
          <w:rFonts w:ascii="ZapfHumnst BT" w:hAnsi="ZapfHumnst BT"/>
          <w:sz w:val="23"/>
          <w:szCs w:val="23"/>
        </w:rPr>
        <w:t>Flora Izabel Nobre Rodrigues</w:t>
      </w:r>
      <w:r w:rsidRPr="00927ABA">
        <w:rPr>
          <w:rFonts w:ascii="ZapfHumnst BT" w:hAnsi="ZapfHumnst BT" w:cs="Arial"/>
          <w:sz w:val="23"/>
          <w:szCs w:val="23"/>
        </w:rPr>
        <w:t xml:space="preserve"> (Presidenta);</w:t>
      </w:r>
      <w:r w:rsidRPr="00927ABA">
        <w:rPr>
          <w:rFonts w:ascii="ZapfHumnst BT" w:hAnsi="ZapfHumnst BT"/>
          <w:sz w:val="23"/>
          <w:szCs w:val="23"/>
        </w:rPr>
        <w:t xml:space="preserve"> </w:t>
      </w:r>
      <w:r w:rsidRPr="00927ABA">
        <w:rPr>
          <w:rFonts w:ascii="ZapfHumnst BT" w:hAnsi="ZapfHumnst BT" w:cs="Arial"/>
          <w:sz w:val="23"/>
          <w:szCs w:val="23"/>
        </w:rPr>
        <w:t>Co</w:t>
      </w:r>
      <w:r w:rsidRPr="00927ABA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927ABA">
        <w:rPr>
          <w:rFonts w:ascii="ZapfHumnst BT" w:hAnsi="ZapfHumnst BT" w:cs="Arial"/>
          <w:sz w:val="23"/>
          <w:szCs w:val="23"/>
        </w:rPr>
        <w:t>Co</w:t>
      </w:r>
      <w:r w:rsidRPr="00927ABA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927ABA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927ABA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927ABA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000FAD81" w14:textId="77777777" w:rsidR="000E27CC" w:rsidRDefault="000E27CC" w:rsidP="000E27CC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747FDC3E" w14:textId="3C7B1B62" w:rsidR="000E27CC" w:rsidRDefault="00674ABC" w:rsidP="00674ABC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6714D">
        <w:rPr>
          <w:rFonts w:ascii="ZapfHumnst BT" w:hAnsi="ZapfHumnst BT" w:cs="Arial"/>
          <w:sz w:val="23"/>
          <w:szCs w:val="23"/>
        </w:rPr>
        <w:t>DECISÃO Nº 355/2024.</w:t>
      </w:r>
      <w:r w:rsidRPr="0056714D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56714D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TC/012235/2024 – </w:t>
      </w:r>
      <w:r w:rsidRPr="0056714D">
        <w:rPr>
          <w:rFonts w:ascii="ZapfHumnst BT" w:hAnsi="ZapfHumnst BT"/>
          <w:b/>
          <w:bCs/>
          <w:caps/>
          <w:sz w:val="23"/>
          <w:szCs w:val="23"/>
          <w:lang w:val="en-US"/>
        </w:rPr>
        <w:t>Acompanhamento de Cumprimento de DecisÃO EXARADA POR INTERMÉDIO DO PARECER PRÉVIO</w:t>
      </w:r>
      <w:r w:rsidRPr="0056714D">
        <w:rPr>
          <w:rFonts w:ascii="ZapfHumnst BT" w:hAnsi="ZapfHumnst BT" w:cs="Arial"/>
          <w:b/>
          <w:bCs/>
          <w:caps/>
          <w:sz w:val="23"/>
          <w:szCs w:val="23"/>
        </w:rPr>
        <w:t xml:space="preserve"> n° 117/2023-sPC</w:t>
      </w:r>
      <w:r w:rsidRPr="0056714D">
        <w:rPr>
          <w:rFonts w:ascii="ZapfHumnst BT" w:hAnsi="ZapfHumnst BT"/>
          <w:b/>
          <w:bCs/>
          <w:caps/>
          <w:sz w:val="23"/>
          <w:szCs w:val="23"/>
          <w:lang w:val="en-US"/>
        </w:rPr>
        <w:t>, REFERENTE AO Processo</w:t>
      </w:r>
      <w:r w:rsidRPr="0056714D">
        <w:rPr>
          <w:rFonts w:ascii="ZapfHumnst BT" w:hAnsi="ZapfHumnst BT" w:cs="Arial"/>
          <w:b/>
          <w:bCs/>
          <w:caps/>
          <w:sz w:val="23"/>
          <w:szCs w:val="23"/>
        </w:rPr>
        <w:t xml:space="preserve"> TC/016867/2020 </w:t>
      </w:r>
      <w:r w:rsidRPr="0056714D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(PRESTAÇÃO DE CONTAS DE GOVERNO DA PREFEITURA MUNICIPAL DE ALAGOINHA DO PIAUÍ-PI, </w:t>
      </w:r>
      <w:r w:rsidRPr="0056714D">
        <w:rPr>
          <w:rFonts w:ascii="ZapfHumnst BT" w:hAnsi="ZapfHumnst BT" w:cs="Arial"/>
          <w:b/>
          <w:bCs/>
          <w:caps/>
          <w:sz w:val="23"/>
          <w:szCs w:val="23"/>
        </w:rPr>
        <w:t>exercício financeiro de 2020).</w:t>
      </w:r>
      <w:r w:rsidRPr="0056714D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56714D">
        <w:rPr>
          <w:rFonts w:ascii="ZapfHumnst BT" w:hAnsi="ZapfHumnst BT" w:cs="Arial"/>
          <w:sz w:val="23"/>
          <w:szCs w:val="23"/>
          <w:lang w:val="pt-PT"/>
        </w:rPr>
        <w:t xml:space="preserve"> </w:t>
      </w:r>
      <w:proofErr w:type="spellStart"/>
      <w:r w:rsidRPr="0056714D">
        <w:rPr>
          <w:rFonts w:ascii="ZapfHumnst BT" w:hAnsi="ZapfHumnst BT" w:cs="Arial"/>
          <w:sz w:val="23"/>
          <w:szCs w:val="23"/>
        </w:rPr>
        <w:t>Jorismar</w:t>
      </w:r>
      <w:proofErr w:type="spellEnd"/>
      <w:r w:rsidRPr="0056714D">
        <w:rPr>
          <w:rFonts w:ascii="ZapfHumnst BT" w:hAnsi="ZapfHumnst BT" w:cs="Arial"/>
          <w:sz w:val="23"/>
          <w:szCs w:val="23"/>
        </w:rPr>
        <w:t xml:space="preserve"> José da Rocha – Prefeito Municipal de Alagoinha do Piauí-PI. Advogado(s): </w:t>
      </w:r>
      <w:proofErr w:type="spellStart"/>
      <w:r w:rsidRPr="0056714D">
        <w:rPr>
          <w:rFonts w:ascii="ZapfHumnst BT" w:hAnsi="ZapfHumnst BT" w:cs="Arial"/>
          <w:sz w:val="23"/>
          <w:szCs w:val="23"/>
        </w:rPr>
        <w:t>Gyselly</w:t>
      </w:r>
      <w:proofErr w:type="spellEnd"/>
      <w:r w:rsidRPr="0056714D">
        <w:rPr>
          <w:rFonts w:ascii="ZapfHumnst BT" w:hAnsi="ZapfHumnst BT" w:cs="Arial"/>
          <w:sz w:val="23"/>
          <w:szCs w:val="23"/>
        </w:rPr>
        <w:t xml:space="preserve"> Nunes de Oliveira (OAB/PI n° 21.612) – (Procuração: </w:t>
      </w:r>
      <w:proofErr w:type="spellStart"/>
      <w:r w:rsidRPr="0056714D">
        <w:rPr>
          <w:rFonts w:ascii="ZapfHumnst BT" w:hAnsi="ZapfHumnst BT" w:cs="Arial"/>
          <w:sz w:val="23"/>
          <w:szCs w:val="23"/>
        </w:rPr>
        <w:t>Jorismar</w:t>
      </w:r>
      <w:proofErr w:type="spellEnd"/>
      <w:r w:rsidRPr="0056714D">
        <w:rPr>
          <w:rFonts w:ascii="ZapfHumnst BT" w:hAnsi="ZapfHumnst BT" w:cs="Arial"/>
          <w:sz w:val="23"/>
          <w:szCs w:val="23"/>
        </w:rPr>
        <w:t xml:space="preserve"> José da Rocha – fl. 01 da peça 19 do Processo TC/016867/2020)</w:t>
      </w:r>
      <w:r w:rsidRPr="0056714D">
        <w:rPr>
          <w:rFonts w:ascii="ZapfHumnst BT" w:hAnsi="ZapfHumnst BT" w:cs="Arial"/>
          <w:sz w:val="23"/>
          <w:szCs w:val="23"/>
          <w:lang w:val="pt-PT"/>
        </w:rPr>
        <w:t>.</w:t>
      </w:r>
      <w:r w:rsidRPr="0056714D">
        <w:rPr>
          <w:rFonts w:ascii="ZapfHumnst BT" w:hAnsi="ZapfHumnst BT" w:cs="Arial"/>
          <w:sz w:val="23"/>
          <w:szCs w:val="23"/>
        </w:rPr>
        <w:t xml:space="preserve"> Vistos, relatados e discutidos os presentes autos, considerando o Parecer Prévio n° 117/2023-SPC (fls. 1/2 da peça 2 do processo </w:t>
      </w:r>
      <w:r w:rsidRPr="0056714D">
        <w:rPr>
          <w:rFonts w:ascii="ZapfHumnst BT" w:hAnsi="ZapfHumnst BT" w:cs="Arial"/>
          <w:caps/>
          <w:noProof/>
          <w:sz w:val="23"/>
          <w:szCs w:val="23"/>
        </w:rPr>
        <w:t>TC/012235/2024</w:t>
      </w:r>
      <w:r w:rsidRPr="0056714D">
        <w:rPr>
          <w:rFonts w:ascii="ZapfHumnst BT" w:hAnsi="ZapfHumnst BT" w:cs="Arial"/>
          <w:noProof/>
          <w:sz w:val="23"/>
          <w:szCs w:val="23"/>
        </w:rPr>
        <w:t>), a Certidão da Divisão de Serviços Processuais/Seção de Controle e Certificação de Prazos (fl. 10 da peça 2</w:t>
      </w:r>
      <w:r w:rsidRPr="0056714D">
        <w:rPr>
          <w:rFonts w:ascii="ZapfHumnst BT" w:hAnsi="ZapfHumnst BT" w:cs="Arial"/>
          <w:sz w:val="23"/>
          <w:szCs w:val="23"/>
        </w:rPr>
        <w:t xml:space="preserve"> do processo </w:t>
      </w:r>
      <w:r w:rsidRPr="0056714D">
        <w:rPr>
          <w:rFonts w:ascii="ZapfHumnst BT" w:hAnsi="ZapfHumnst BT" w:cs="Arial"/>
          <w:caps/>
          <w:noProof/>
          <w:sz w:val="23"/>
          <w:szCs w:val="23"/>
        </w:rPr>
        <w:t>TC/012235/2024),</w:t>
      </w:r>
      <w:r w:rsidRPr="0056714D">
        <w:rPr>
          <w:rFonts w:ascii="ZapfHumnst BT" w:hAnsi="ZapfHumnst BT" w:cs="Arial"/>
          <w:noProof/>
          <w:sz w:val="23"/>
          <w:szCs w:val="23"/>
        </w:rPr>
        <w:t xml:space="preserve"> o parecer </w:t>
      </w:r>
      <w:r w:rsidRPr="0056714D">
        <w:rPr>
          <w:rFonts w:ascii="ZapfHumnst BT" w:hAnsi="ZapfHumnst BT" w:cs="Arial"/>
          <w:sz w:val="23"/>
          <w:szCs w:val="23"/>
        </w:rPr>
        <w:t xml:space="preserve">do Ministério Público de Contas (peça 6 do processo </w:t>
      </w:r>
      <w:r w:rsidRPr="0056714D">
        <w:rPr>
          <w:rFonts w:ascii="ZapfHumnst BT" w:hAnsi="ZapfHumnst BT" w:cs="Arial"/>
          <w:caps/>
          <w:noProof/>
          <w:sz w:val="23"/>
          <w:szCs w:val="23"/>
        </w:rPr>
        <w:t>TC/012235/2024</w:t>
      </w:r>
      <w:r w:rsidRPr="0056714D">
        <w:rPr>
          <w:rFonts w:ascii="ZapfHumnst BT" w:hAnsi="ZapfHumnst BT" w:cs="Arial"/>
          <w:bCs/>
          <w:iCs/>
          <w:noProof/>
          <w:sz w:val="23"/>
          <w:szCs w:val="23"/>
        </w:rPr>
        <w:t xml:space="preserve">), </w:t>
      </w:r>
      <w:r w:rsidRPr="0056714D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56714D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56714D">
        <w:rPr>
          <w:rFonts w:ascii="ZapfHumnst BT" w:hAnsi="ZapfHumnst BT"/>
          <w:sz w:val="23"/>
          <w:szCs w:val="23"/>
        </w:rPr>
        <w:t xml:space="preserve"> (peça 11),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56714D">
        <w:rPr>
          <w:rFonts w:ascii="ZapfHumnst BT" w:hAnsi="ZapfHumnst BT" w:cs="Arial"/>
          <w:bCs/>
          <w:i/>
          <w:iCs/>
          <w:sz w:val="23"/>
          <w:szCs w:val="23"/>
        </w:rPr>
        <w:t>“</w:t>
      </w:r>
      <w:r w:rsidRPr="0056714D">
        <w:rPr>
          <w:rFonts w:ascii="ZapfHumnst BT" w:hAnsi="ZapfHumnst BT" w:cs="Arial"/>
          <w:b/>
          <w:i/>
          <w:iCs/>
          <w:sz w:val="23"/>
          <w:szCs w:val="23"/>
        </w:rPr>
        <w:t xml:space="preserve">Aplicação da multa, no valor correspondente a 1000 </w:t>
      </w:r>
      <w:proofErr w:type="spellStart"/>
      <w:r w:rsidRPr="0056714D">
        <w:rPr>
          <w:rFonts w:ascii="ZapfHumnst BT" w:hAnsi="ZapfHumnst BT" w:cs="Arial"/>
          <w:b/>
          <w:i/>
          <w:iCs/>
          <w:sz w:val="23"/>
          <w:szCs w:val="23"/>
        </w:rPr>
        <w:t>UFRs</w:t>
      </w:r>
      <w:proofErr w:type="spellEnd"/>
      <w:r w:rsidRPr="0056714D">
        <w:rPr>
          <w:rFonts w:ascii="ZapfHumnst BT" w:hAnsi="ZapfHumnst BT" w:cs="Arial"/>
          <w:bCs/>
          <w:i/>
          <w:iCs/>
          <w:sz w:val="23"/>
          <w:szCs w:val="23"/>
        </w:rPr>
        <w:t xml:space="preserve">, estabelecida no art. 79, inciso III da Lei 5.888/2009 c/c art. 206, IV do RITCE-PI ao Sr. </w:t>
      </w:r>
      <w:proofErr w:type="spellStart"/>
      <w:r w:rsidRPr="0056714D">
        <w:rPr>
          <w:rFonts w:ascii="ZapfHumnst BT" w:hAnsi="ZapfHumnst BT" w:cs="Arial"/>
          <w:bCs/>
          <w:i/>
          <w:iCs/>
          <w:sz w:val="23"/>
          <w:szCs w:val="23"/>
        </w:rPr>
        <w:t>Jorismar</w:t>
      </w:r>
      <w:proofErr w:type="spellEnd"/>
      <w:r w:rsidRPr="0056714D">
        <w:rPr>
          <w:rFonts w:ascii="ZapfHumnst BT" w:hAnsi="ZapfHumnst BT" w:cs="Arial"/>
          <w:bCs/>
          <w:i/>
          <w:iCs/>
          <w:sz w:val="23"/>
          <w:szCs w:val="23"/>
        </w:rPr>
        <w:t xml:space="preserve"> José da Rocha, Prefeito Municipal de Alagoinha do Piauí/PI”;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56714D">
        <w:rPr>
          <w:rFonts w:ascii="ZapfHumnst BT" w:hAnsi="ZapfHumnst BT" w:cs="Arial"/>
          <w:b/>
          <w:i/>
          <w:iCs/>
          <w:sz w:val="23"/>
          <w:szCs w:val="23"/>
        </w:rPr>
        <w:t>Arquivamento</w:t>
      </w:r>
      <w:r w:rsidRPr="0056714D">
        <w:rPr>
          <w:rFonts w:ascii="ZapfHumnst BT" w:hAnsi="ZapfHumnst BT" w:cs="Arial"/>
          <w:bCs/>
          <w:i/>
          <w:iCs/>
          <w:sz w:val="23"/>
          <w:szCs w:val="23"/>
        </w:rPr>
        <w:t>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56714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6714D">
        <w:rPr>
          <w:rFonts w:ascii="ZapfHumnst BT" w:hAnsi="ZapfHumnst BT" w:cs="Arial"/>
          <w:sz w:val="23"/>
          <w:szCs w:val="23"/>
        </w:rPr>
        <w:t xml:space="preserve">: Cons.ª </w:t>
      </w:r>
      <w:r w:rsidRPr="0056714D">
        <w:rPr>
          <w:rFonts w:ascii="ZapfHumnst BT" w:hAnsi="ZapfHumnst BT"/>
          <w:sz w:val="23"/>
          <w:szCs w:val="23"/>
        </w:rPr>
        <w:t>Flora Izabel Nobre Rodrigues</w:t>
      </w:r>
      <w:r w:rsidRPr="0056714D">
        <w:rPr>
          <w:rFonts w:ascii="ZapfHumnst BT" w:hAnsi="ZapfHumnst BT" w:cs="Arial"/>
          <w:sz w:val="23"/>
          <w:szCs w:val="23"/>
        </w:rPr>
        <w:t xml:space="preserve"> (Presidenta);</w:t>
      </w:r>
      <w:r w:rsidRPr="0056714D">
        <w:rPr>
          <w:rFonts w:ascii="ZapfHumnst BT" w:hAnsi="ZapfHumnst BT"/>
          <w:sz w:val="23"/>
          <w:szCs w:val="23"/>
        </w:rPr>
        <w:t xml:space="preserve"> </w:t>
      </w:r>
      <w:r w:rsidRPr="0056714D">
        <w:rPr>
          <w:rFonts w:ascii="ZapfHumnst BT" w:hAnsi="ZapfHumnst BT" w:cs="Arial"/>
          <w:sz w:val="23"/>
          <w:szCs w:val="23"/>
        </w:rPr>
        <w:t>Co</w:t>
      </w:r>
      <w:r w:rsidRPr="0056714D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56714D">
        <w:rPr>
          <w:rFonts w:ascii="ZapfHumnst BT" w:hAnsi="ZapfHumnst BT" w:cs="Arial"/>
          <w:sz w:val="23"/>
          <w:szCs w:val="23"/>
        </w:rPr>
        <w:t>Co</w:t>
      </w:r>
      <w:r w:rsidRPr="0056714D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/>
          <w:sz w:val="23"/>
          <w:szCs w:val="23"/>
        </w:rPr>
        <w:t xml:space="preserve"> </w:t>
      </w:r>
      <w:r w:rsidRPr="0056714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6714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6714D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59D6507F" w14:textId="77777777" w:rsidR="00674ABC" w:rsidRDefault="00674ABC" w:rsidP="00674ABC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0DDB066F" w14:textId="3FE0D79A" w:rsidR="00674ABC" w:rsidRDefault="005641F5" w:rsidP="005641F5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36268E">
        <w:rPr>
          <w:rFonts w:ascii="ZapfHumnst BT" w:hAnsi="ZapfHumnst BT" w:cs="Arial"/>
          <w:sz w:val="23"/>
          <w:szCs w:val="23"/>
        </w:rPr>
        <w:t>DECISÃO Nº 356/2024.</w:t>
      </w:r>
      <w:r w:rsidRPr="0036268E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36268E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TC/012289/2024 – </w:t>
      </w:r>
      <w:r w:rsidRPr="0036268E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Acompanhamento de Cumprimento de DecisÃO EXARADA POR INTERMÉDIO DO </w:t>
      </w:r>
      <w:r w:rsidRPr="0036268E">
        <w:rPr>
          <w:rFonts w:ascii="ZapfHumnst BT" w:hAnsi="ZapfHumnst BT" w:cs="Arial"/>
          <w:b/>
          <w:bCs/>
          <w:caps/>
          <w:sz w:val="23"/>
          <w:szCs w:val="23"/>
        </w:rPr>
        <w:t xml:space="preserve">Acórdão n° 252/2023-SPC, REFERENTE AO TC/004837/2022 </w:t>
      </w:r>
      <w:r w:rsidRPr="0036268E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(REPRESENTAÇÃO CONTRA A PREFEITURA MUNICIPAL DE SÃO JOSÉ DO PEIXE-PI, </w:t>
      </w:r>
      <w:r w:rsidRPr="0036268E">
        <w:rPr>
          <w:rFonts w:ascii="ZapfHumnst BT" w:hAnsi="ZapfHumnst BT" w:cs="Arial"/>
          <w:b/>
          <w:bCs/>
          <w:caps/>
          <w:sz w:val="23"/>
          <w:szCs w:val="23"/>
        </w:rPr>
        <w:t>exercício financeiro de 2022).</w:t>
      </w:r>
      <w:r w:rsidRPr="0036268E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36268E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36268E">
        <w:rPr>
          <w:rFonts w:ascii="ZapfHumnst BT" w:hAnsi="ZapfHumnst BT" w:cs="Arial"/>
          <w:sz w:val="23"/>
          <w:szCs w:val="23"/>
        </w:rPr>
        <w:t xml:space="preserve">Celso Antônio Mendes Coimbra – Prefeito Municipal de São José do Peixe-PI. </w:t>
      </w:r>
      <w:r w:rsidRPr="0036268E">
        <w:rPr>
          <w:rFonts w:ascii="ZapfHumnst BT" w:hAnsi="ZapfHumnst BT" w:cs="Arial"/>
          <w:sz w:val="23"/>
          <w:szCs w:val="23"/>
          <w:lang w:val="pt-PT"/>
        </w:rPr>
        <w:t xml:space="preserve">Advogado(s): </w:t>
      </w:r>
      <w:r w:rsidRPr="0036268E">
        <w:rPr>
          <w:rFonts w:ascii="ZapfHumnst BT" w:hAnsi="ZapfHumnst BT" w:cs="Arial"/>
          <w:sz w:val="23"/>
          <w:szCs w:val="23"/>
        </w:rPr>
        <w:t>: Renato Leal Catunda Martins (OAB/PI n° 8.446) e</w:t>
      </w:r>
      <w:r w:rsidRPr="0036268E">
        <w:rPr>
          <w:rFonts w:ascii="ZapfHumnst BT" w:hAnsi="ZapfHumnst BT" w:cs="Arial"/>
          <w:i/>
          <w:iCs/>
          <w:sz w:val="23"/>
          <w:szCs w:val="23"/>
        </w:rPr>
        <w:t xml:space="preserve"> outro</w:t>
      </w:r>
      <w:r w:rsidRPr="0036268E">
        <w:rPr>
          <w:rFonts w:ascii="ZapfHumnst BT" w:hAnsi="ZapfHumnst BT" w:cs="Arial"/>
          <w:sz w:val="23"/>
          <w:szCs w:val="23"/>
        </w:rPr>
        <w:t xml:space="preserve"> – (Procuração: Celso Antônio Mendes Coimbra – fl. 1 da peça 7 do Processo TC/004837/2022)</w:t>
      </w:r>
      <w:r w:rsidRPr="0036268E">
        <w:rPr>
          <w:rFonts w:ascii="ZapfHumnst BT" w:hAnsi="ZapfHumnst BT" w:cs="Arial"/>
          <w:sz w:val="23"/>
          <w:szCs w:val="23"/>
          <w:lang w:val="pt-PT"/>
        </w:rPr>
        <w:t>.</w:t>
      </w:r>
      <w:r w:rsidRPr="0036268E">
        <w:rPr>
          <w:rFonts w:ascii="ZapfHumnst BT" w:hAnsi="ZapfHumnst BT" w:cs="Arial"/>
          <w:sz w:val="23"/>
          <w:szCs w:val="23"/>
        </w:rPr>
        <w:t xml:space="preserve"> Vistos, relatados e discutidos os presentes autos, considerando o Acórdão n° 252/2023-SPC (fls. 1/2 da peça 1 do processo </w:t>
      </w:r>
      <w:r w:rsidRPr="0036268E">
        <w:rPr>
          <w:rFonts w:ascii="ZapfHumnst BT" w:hAnsi="ZapfHumnst BT" w:cs="Arial"/>
          <w:caps/>
          <w:noProof/>
          <w:sz w:val="23"/>
          <w:szCs w:val="23"/>
        </w:rPr>
        <w:t>TC/012289/2024</w:t>
      </w:r>
      <w:r w:rsidRPr="0036268E">
        <w:rPr>
          <w:rFonts w:ascii="ZapfHumnst BT" w:hAnsi="ZapfHumnst BT" w:cs="Arial"/>
          <w:noProof/>
          <w:sz w:val="23"/>
          <w:szCs w:val="23"/>
        </w:rPr>
        <w:t>), a Certidão da Divisão de Serviços Processuais/Seção de Controle e Certificação de Prazos (fl. 10</w:t>
      </w:r>
      <w:r w:rsidRPr="0036268E">
        <w:rPr>
          <w:rFonts w:ascii="ZapfHumnst BT" w:hAnsi="ZapfHumnst BT" w:cs="Arial"/>
          <w:sz w:val="23"/>
          <w:szCs w:val="23"/>
        </w:rPr>
        <w:t xml:space="preserve"> da peça 1 do processo </w:t>
      </w:r>
      <w:r w:rsidRPr="0036268E">
        <w:rPr>
          <w:rFonts w:ascii="ZapfHumnst BT" w:hAnsi="ZapfHumnst BT" w:cs="Arial"/>
          <w:caps/>
          <w:noProof/>
          <w:sz w:val="23"/>
          <w:szCs w:val="23"/>
        </w:rPr>
        <w:t>TC/012289/2024</w:t>
      </w:r>
      <w:r w:rsidRPr="0036268E">
        <w:rPr>
          <w:rFonts w:ascii="ZapfHumnst BT" w:hAnsi="ZapfHumnst BT" w:cs="Arial"/>
          <w:noProof/>
          <w:sz w:val="23"/>
          <w:szCs w:val="23"/>
        </w:rPr>
        <w:t xml:space="preserve">), o parecer </w:t>
      </w:r>
      <w:r w:rsidRPr="0036268E">
        <w:rPr>
          <w:rFonts w:ascii="ZapfHumnst BT" w:hAnsi="ZapfHumnst BT" w:cs="Arial"/>
          <w:sz w:val="23"/>
          <w:szCs w:val="23"/>
        </w:rPr>
        <w:t xml:space="preserve">do Ministério Público de Contas (peça 5 do processo </w:t>
      </w:r>
      <w:r w:rsidRPr="0036268E">
        <w:rPr>
          <w:rFonts w:ascii="ZapfHumnst BT" w:hAnsi="ZapfHumnst BT" w:cs="Arial"/>
          <w:caps/>
          <w:noProof/>
          <w:sz w:val="23"/>
          <w:szCs w:val="23"/>
        </w:rPr>
        <w:t>TC/012289/2024</w:t>
      </w:r>
      <w:r w:rsidRPr="0036268E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36268E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</w:t>
      </w:r>
      <w:r w:rsidRPr="0036268E">
        <w:rPr>
          <w:rFonts w:ascii="ZapfHumnst BT" w:hAnsi="ZapfHumnst BT"/>
          <w:sz w:val="23"/>
          <w:szCs w:val="23"/>
        </w:rPr>
        <w:lastRenderedPageBreak/>
        <w:t xml:space="preserve">parecer ministerial, </w:t>
      </w:r>
      <w:r w:rsidRPr="0036268E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36268E">
        <w:rPr>
          <w:rFonts w:ascii="ZapfHumnst BT" w:hAnsi="ZapfHumnst BT"/>
          <w:sz w:val="23"/>
          <w:szCs w:val="23"/>
        </w:rPr>
        <w:t xml:space="preserve"> (peça 10),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36268E">
        <w:rPr>
          <w:rFonts w:ascii="ZapfHumnst BT" w:hAnsi="ZapfHumnst BT" w:cs="Arial"/>
          <w:bCs/>
          <w:i/>
          <w:iCs/>
          <w:sz w:val="23"/>
          <w:szCs w:val="23"/>
        </w:rPr>
        <w:t xml:space="preserve">“Aplicação da multa, no valor correspondente a 1000 </w:t>
      </w:r>
      <w:proofErr w:type="spellStart"/>
      <w:r w:rsidRPr="0036268E">
        <w:rPr>
          <w:rFonts w:ascii="ZapfHumnst BT" w:hAnsi="ZapfHumnst BT" w:cs="Arial"/>
          <w:bCs/>
          <w:i/>
          <w:iCs/>
          <w:sz w:val="23"/>
          <w:szCs w:val="23"/>
        </w:rPr>
        <w:t>UFRs</w:t>
      </w:r>
      <w:proofErr w:type="spellEnd"/>
      <w:r w:rsidRPr="0036268E">
        <w:rPr>
          <w:rFonts w:ascii="ZapfHumnst BT" w:hAnsi="ZapfHumnst BT" w:cs="Arial"/>
          <w:bCs/>
          <w:i/>
          <w:iCs/>
          <w:sz w:val="23"/>
          <w:szCs w:val="23"/>
        </w:rPr>
        <w:t>, estabelecida no art. 79, inciso III da Lei 5.888/2009 c/c art. 206, IV do RITCE-PI ao Sr. Celso Antônio Mendes Coimbra, Prefeito Municipal de São José do Peixe/PI”;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36268E">
        <w:rPr>
          <w:rFonts w:ascii="ZapfHumnst BT" w:hAnsi="ZapfHumnst BT" w:cs="Arial"/>
          <w:b/>
          <w:i/>
          <w:iCs/>
          <w:sz w:val="23"/>
          <w:szCs w:val="23"/>
        </w:rPr>
        <w:t>Arquivamento</w:t>
      </w:r>
      <w:r w:rsidRPr="0036268E">
        <w:rPr>
          <w:rFonts w:ascii="ZapfHumnst BT" w:hAnsi="ZapfHumnst BT" w:cs="Arial"/>
          <w:bCs/>
          <w:i/>
          <w:iCs/>
          <w:sz w:val="23"/>
          <w:szCs w:val="23"/>
        </w:rPr>
        <w:t>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36268E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36268E">
        <w:rPr>
          <w:rFonts w:ascii="ZapfHumnst BT" w:hAnsi="ZapfHumnst BT" w:cs="Arial"/>
          <w:sz w:val="23"/>
          <w:szCs w:val="23"/>
        </w:rPr>
        <w:t xml:space="preserve">: Cons.ª </w:t>
      </w:r>
      <w:r w:rsidRPr="0036268E">
        <w:rPr>
          <w:rFonts w:ascii="ZapfHumnst BT" w:hAnsi="ZapfHumnst BT"/>
          <w:sz w:val="23"/>
          <w:szCs w:val="23"/>
        </w:rPr>
        <w:t>Flora Izabel Nobre Rodrigues</w:t>
      </w:r>
      <w:r w:rsidRPr="0036268E">
        <w:rPr>
          <w:rFonts w:ascii="ZapfHumnst BT" w:hAnsi="ZapfHumnst BT" w:cs="Arial"/>
          <w:sz w:val="23"/>
          <w:szCs w:val="23"/>
        </w:rPr>
        <w:t xml:space="preserve"> (Presidenta);</w:t>
      </w:r>
      <w:r w:rsidRPr="0036268E">
        <w:rPr>
          <w:rFonts w:ascii="ZapfHumnst BT" w:hAnsi="ZapfHumnst BT"/>
          <w:sz w:val="23"/>
          <w:szCs w:val="23"/>
        </w:rPr>
        <w:t xml:space="preserve"> </w:t>
      </w:r>
      <w:r w:rsidRPr="0036268E">
        <w:rPr>
          <w:rFonts w:ascii="ZapfHumnst BT" w:hAnsi="ZapfHumnst BT" w:cs="Arial"/>
          <w:sz w:val="23"/>
          <w:szCs w:val="23"/>
        </w:rPr>
        <w:t>Co</w:t>
      </w:r>
      <w:r w:rsidRPr="0036268E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36268E">
        <w:rPr>
          <w:rFonts w:ascii="ZapfHumnst BT" w:hAnsi="ZapfHumnst BT" w:cs="Arial"/>
          <w:sz w:val="23"/>
          <w:szCs w:val="23"/>
        </w:rPr>
        <w:t>Co</w:t>
      </w:r>
      <w:r w:rsidRPr="0036268E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/>
          <w:sz w:val="23"/>
          <w:szCs w:val="23"/>
        </w:rPr>
        <w:t xml:space="preserve"> </w:t>
      </w:r>
      <w:r w:rsidRPr="0036268E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36268E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36268E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5B763205" w14:textId="568DB343" w:rsidR="005641F5" w:rsidRDefault="00DA0FEE" w:rsidP="00DA0FEE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4463C1">
        <w:rPr>
          <w:rFonts w:ascii="ZapfHumnst BT" w:hAnsi="ZapfHumnst BT" w:cs="Arial"/>
          <w:sz w:val="23"/>
          <w:szCs w:val="23"/>
        </w:rPr>
        <w:t>DECISÃO Nº 357/2024.</w:t>
      </w:r>
      <w:r w:rsidRPr="004463C1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4463C1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TC/012290/2024 – </w:t>
      </w:r>
      <w:r w:rsidRPr="004463C1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Acompanhamento de Cumprimento de DecisÃO EXARADA POR INTERMÉDIO DO </w:t>
      </w:r>
      <w:r w:rsidRPr="004463C1">
        <w:rPr>
          <w:rFonts w:ascii="ZapfHumnst BT" w:hAnsi="ZapfHumnst BT" w:cs="Arial"/>
          <w:b/>
          <w:bCs/>
          <w:caps/>
          <w:sz w:val="23"/>
          <w:szCs w:val="23"/>
        </w:rPr>
        <w:t>Acórdão n° 307/2023-SPC</w:t>
      </w:r>
      <w:r w:rsidRPr="004463C1">
        <w:rPr>
          <w:rFonts w:ascii="ZapfHumnst BT" w:hAnsi="ZapfHumnst BT"/>
          <w:b/>
          <w:bCs/>
          <w:caps/>
          <w:sz w:val="23"/>
          <w:szCs w:val="23"/>
          <w:lang w:val="en-US"/>
        </w:rPr>
        <w:t>, REFERENTE AO Processo</w:t>
      </w:r>
      <w:r w:rsidRPr="004463C1">
        <w:rPr>
          <w:rFonts w:ascii="ZapfHumnst BT" w:hAnsi="ZapfHumnst BT" w:cs="Arial"/>
          <w:b/>
          <w:bCs/>
          <w:caps/>
          <w:sz w:val="23"/>
          <w:szCs w:val="23"/>
        </w:rPr>
        <w:t xml:space="preserve"> TC/005048/2022 </w:t>
      </w:r>
      <w:r w:rsidRPr="004463C1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(REPRESENTAÇÃO CONTRA A PREFEITURA MUNICIPAL DE VALENÇA DO PIAUÍ-PI, </w:t>
      </w:r>
      <w:r w:rsidRPr="004463C1">
        <w:rPr>
          <w:rFonts w:ascii="ZapfHumnst BT" w:hAnsi="ZapfHumnst BT" w:cs="Arial"/>
          <w:b/>
          <w:bCs/>
          <w:caps/>
          <w:sz w:val="23"/>
          <w:szCs w:val="23"/>
        </w:rPr>
        <w:t>exercício financeiro de 2022).</w:t>
      </w:r>
      <w:r w:rsidRPr="004463C1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4463C1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4463C1">
        <w:rPr>
          <w:rFonts w:ascii="ZapfHumnst BT" w:hAnsi="ZapfHumnst BT" w:cs="Arial"/>
          <w:sz w:val="23"/>
          <w:szCs w:val="23"/>
        </w:rPr>
        <w:t xml:space="preserve">Marcelo Costa e Silva – Prefeito Municipal de Valença do Piauí-PI. </w:t>
      </w:r>
      <w:r w:rsidRPr="004463C1">
        <w:rPr>
          <w:rFonts w:ascii="ZapfHumnst BT" w:hAnsi="ZapfHumnst BT" w:cs="Arial"/>
          <w:sz w:val="23"/>
          <w:szCs w:val="23"/>
          <w:lang w:val="pt-PT"/>
        </w:rPr>
        <w:t xml:space="preserve">Advogado(s): </w:t>
      </w:r>
      <w:r w:rsidRPr="004463C1">
        <w:rPr>
          <w:rFonts w:ascii="ZapfHumnst BT" w:hAnsi="ZapfHumnst BT" w:cs="Arial"/>
          <w:sz w:val="23"/>
          <w:szCs w:val="23"/>
        </w:rPr>
        <w:t>Wallyson Soares dos Anjos (OAB/PI nº 10.290) e</w:t>
      </w:r>
      <w:r w:rsidRPr="004463C1">
        <w:rPr>
          <w:rFonts w:ascii="ZapfHumnst BT" w:hAnsi="ZapfHumnst BT" w:cs="Arial"/>
          <w:i/>
          <w:iCs/>
          <w:sz w:val="23"/>
          <w:szCs w:val="23"/>
        </w:rPr>
        <w:t xml:space="preserve"> outros</w:t>
      </w:r>
      <w:r w:rsidRPr="004463C1">
        <w:rPr>
          <w:rFonts w:ascii="ZapfHumnst BT" w:hAnsi="ZapfHumnst BT" w:cs="Arial"/>
          <w:sz w:val="23"/>
          <w:szCs w:val="23"/>
        </w:rPr>
        <w:t xml:space="preserve"> – (Procuração: Marcelo Costa e Silva – fl. 1 da peça 15 do processo </w:t>
      </w:r>
      <w:r w:rsidRPr="004463C1">
        <w:rPr>
          <w:rFonts w:ascii="ZapfHumnst BT" w:hAnsi="ZapfHumnst BT" w:cs="Arial"/>
          <w:caps/>
          <w:sz w:val="23"/>
          <w:szCs w:val="23"/>
        </w:rPr>
        <w:t>TC/005048/2022</w:t>
      </w:r>
      <w:r w:rsidRPr="004463C1">
        <w:rPr>
          <w:rFonts w:ascii="ZapfHumnst BT" w:hAnsi="ZapfHumnst BT" w:cs="Arial"/>
          <w:sz w:val="23"/>
          <w:szCs w:val="23"/>
        </w:rPr>
        <w:t>)</w:t>
      </w:r>
      <w:r w:rsidRPr="004463C1">
        <w:rPr>
          <w:rFonts w:ascii="ZapfHumnst BT" w:hAnsi="ZapfHumnst BT" w:cs="Arial"/>
          <w:sz w:val="23"/>
          <w:szCs w:val="23"/>
          <w:lang w:val="pt-PT"/>
        </w:rPr>
        <w:t>.</w:t>
      </w:r>
      <w:r w:rsidRPr="004463C1">
        <w:rPr>
          <w:rFonts w:ascii="ZapfHumnst BT" w:hAnsi="ZapfHumnst BT" w:cs="Arial"/>
          <w:sz w:val="23"/>
          <w:szCs w:val="23"/>
        </w:rPr>
        <w:t xml:space="preserve"> Vistos, relatados e discutidos os presentes autos, considerando o Acórdão</w:t>
      </w:r>
      <w:r w:rsidRPr="004463C1">
        <w:rPr>
          <w:rFonts w:ascii="ZapfHumnst BT" w:hAnsi="ZapfHumnst BT" w:cs="Arial"/>
          <w:bCs/>
          <w:sz w:val="23"/>
          <w:szCs w:val="23"/>
        </w:rPr>
        <w:t xml:space="preserve"> n° 307/2023-SPC (fls. 1/2 da peça 2 do processo </w:t>
      </w:r>
      <w:r w:rsidRPr="004463C1">
        <w:rPr>
          <w:rFonts w:ascii="ZapfHumnst BT" w:hAnsi="ZapfHumnst BT" w:cs="Arial"/>
          <w:bCs/>
          <w:caps/>
          <w:noProof/>
          <w:sz w:val="23"/>
          <w:szCs w:val="23"/>
        </w:rPr>
        <w:t>TC/012290/2024</w:t>
      </w:r>
      <w:r w:rsidRPr="004463C1">
        <w:rPr>
          <w:rFonts w:ascii="ZapfHumnst BT" w:hAnsi="ZapfHumnst BT" w:cs="Arial"/>
          <w:noProof/>
          <w:sz w:val="23"/>
          <w:szCs w:val="23"/>
        </w:rPr>
        <w:t>), a Certidão da Divisão de Serviços Processuais/Seção de Controle e Certificação de Prazos (fl. 10</w:t>
      </w:r>
      <w:r w:rsidRPr="004463C1">
        <w:rPr>
          <w:rFonts w:ascii="ZapfHumnst BT" w:hAnsi="ZapfHumnst BT" w:cs="Arial"/>
          <w:bCs/>
          <w:sz w:val="23"/>
          <w:szCs w:val="23"/>
        </w:rPr>
        <w:t xml:space="preserve"> da peça 2 do processo </w:t>
      </w:r>
      <w:r w:rsidRPr="004463C1">
        <w:rPr>
          <w:rFonts w:ascii="ZapfHumnst BT" w:hAnsi="ZapfHumnst BT" w:cs="Arial"/>
          <w:bCs/>
          <w:noProof/>
          <w:sz w:val="23"/>
          <w:szCs w:val="23"/>
        </w:rPr>
        <w:t xml:space="preserve">TC/012290/2024), o </w:t>
      </w:r>
      <w:r w:rsidRPr="004463C1">
        <w:rPr>
          <w:rFonts w:ascii="ZapfHumnst BT" w:hAnsi="ZapfHumnst BT" w:cs="Arial"/>
          <w:sz w:val="23"/>
          <w:szCs w:val="23"/>
        </w:rPr>
        <w:t xml:space="preserve">parecer do Ministério Público de Contas (peça 5 </w:t>
      </w:r>
      <w:r w:rsidRPr="004463C1">
        <w:rPr>
          <w:rFonts w:ascii="ZapfHumnst BT" w:hAnsi="ZapfHumnst BT" w:cs="Arial"/>
          <w:bCs/>
          <w:sz w:val="23"/>
          <w:szCs w:val="23"/>
        </w:rPr>
        <w:t xml:space="preserve">do processo </w:t>
      </w:r>
      <w:r w:rsidRPr="004463C1">
        <w:rPr>
          <w:rFonts w:ascii="ZapfHumnst BT" w:hAnsi="ZapfHumnst BT" w:cs="Arial"/>
          <w:bCs/>
          <w:caps/>
          <w:noProof/>
          <w:sz w:val="23"/>
          <w:szCs w:val="23"/>
        </w:rPr>
        <w:t>TC/012290/2024</w:t>
      </w:r>
      <w:r w:rsidRPr="004463C1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4463C1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4463C1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4463C1">
        <w:rPr>
          <w:rFonts w:ascii="ZapfHumnst BT" w:hAnsi="ZapfHumnst BT"/>
          <w:sz w:val="23"/>
          <w:szCs w:val="23"/>
        </w:rPr>
        <w:t xml:space="preserve"> (peça 10),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4463C1">
        <w:rPr>
          <w:rFonts w:ascii="ZapfHumnst BT" w:hAnsi="ZapfHumnst BT" w:cs="Arial"/>
          <w:bCs/>
          <w:i/>
          <w:iCs/>
          <w:sz w:val="23"/>
          <w:szCs w:val="23"/>
        </w:rPr>
        <w:t>“</w:t>
      </w:r>
      <w:r w:rsidRPr="004463C1">
        <w:rPr>
          <w:rFonts w:ascii="ZapfHumnst BT" w:hAnsi="ZapfHumnst BT" w:cs="Arial"/>
          <w:b/>
          <w:i/>
          <w:iCs/>
          <w:sz w:val="23"/>
          <w:szCs w:val="23"/>
        </w:rPr>
        <w:t>Aplicação de multa, no valor de 1000 UFR-PI</w:t>
      </w:r>
      <w:r w:rsidRPr="004463C1">
        <w:rPr>
          <w:rFonts w:ascii="ZapfHumnst BT" w:hAnsi="ZapfHumnst BT" w:cs="Arial"/>
          <w:bCs/>
          <w:i/>
          <w:iCs/>
          <w:sz w:val="23"/>
          <w:szCs w:val="23"/>
        </w:rPr>
        <w:t xml:space="preserve"> ao Sr. Marcelo Costa e Silva (Prefeito Municipal), por não comprovar o cumprimento da determinação do Acórdão nº 307/2023-SPC, nos termos do art. 79, III, da Lei nº 5.888/09 c/c art. 206, IV, §1° do RITCE-PI”;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4463C1">
        <w:rPr>
          <w:rFonts w:ascii="ZapfHumnst BT" w:hAnsi="ZapfHumnst BT" w:cs="Arial"/>
          <w:b/>
          <w:i/>
          <w:iCs/>
          <w:sz w:val="23"/>
          <w:szCs w:val="23"/>
        </w:rPr>
        <w:t>Arquivamento</w:t>
      </w:r>
      <w:r w:rsidRPr="004463C1">
        <w:rPr>
          <w:rFonts w:ascii="ZapfHumnst BT" w:hAnsi="ZapfHumnst BT" w:cs="Arial"/>
          <w:bCs/>
          <w:i/>
          <w:iCs/>
          <w:sz w:val="23"/>
          <w:szCs w:val="23"/>
        </w:rPr>
        <w:t>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4463C1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463C1">
        <w:rPr>
          <w:rFonts w:ascii="ZapfHumnst BT" w:hAnsi="ZapfHumnst BT" w:cs="Arial"/>
          <w:sz w:val="23"/>
          <w:szCs w:val="23"/>
        </w:rPr>
        <w:t xml:space="preserve">: Cons.ª </w:t>
      </w:r>
      <w:r w:rsidRPr="004463C1">
        <w:rPr>
          <w:rFonts w:ascii="ZapfHumnst BT" w:hAnsi="ZapfHumnst BT"/>
          <w:sz w:val="23"/>
          <w:szCs w:val="23"/>
        </w:rPr>
        <w:t>Flora Izabel Nobre Rodrigues</w:t>
      </w:r>
      <w:r w:rsidRPr="004463C1">
        <w:rPr>
          <w:rFonts w:ascii="ZapfHumnst BT" w:hAnsi="ZapfHumnst BT" w:cs="Arial"/>
          <w:sz w:val="23"/>
          <w:szCs w:val="23"/>
        </w:rPr>
        <w:t xml:space="preserve"> (Presidenta);</w:t>
      </w:r>
      <w:r w:rsidRPr="004463C1">
        <w:rPr>
          <w:rFonts w:ascii="ZapfHumnst BT" w:hAnsi="ZapfHumnst BT"/>
          <w:sz w:val="23"/>
          <w:szCs w:val="23"/>
        </w:rPr>
        <w:t xml:space="preserve"> </w:t>
      </w:r>
      <w:r w:rsidRPr="004463C1">
        <w:rPr>
          <w:rFonts w:ascii="ZapfHumnst BT" w:hAnsi="ZapfHumnst BT" w:cs="Arial"/>
          <w:sz w:val="23"/>
          <w:szCs w:val="23"/>
        </w:rPr>
        <w:t>Co</w:t>
      </w:r>
      <w:r w:rsidRPr="004463C1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4463C1">
        <w:rPr>
          <w:rFonts w:ascii="ZapfHumnst BT" w:hAnsi="ZapfHumnst BT" w:cs="Arial"/>
          <w:sz w:val="23"/>
          <w:szCs w:val="23"/>
        </w:rPr>
        <w:t>Co</w:t>
      </w:r>
      <w:r w:rsidRPr="004463C1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4463C1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463C1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463C1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1522F7FF" w14:textId="77777777" w:rsidR="00DA0FEE" w:rsidRDefault="00DA0FEE" w:rsidP="00DA0FEE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79909F44" w14:textId="19CA0269" w:rsidR="00DA0FEE" w:rsidRDefault="004D2ECE" w:rsidP="004D2ECE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6A5D93">
        <w:rPr>
          <w:rFonts w:ascii="ZapfHumnst BT" w:hAnsi="ZapfHumnst BT" w:cs="Arial"/>
          <w:sz w:val="23"/>
          <w:szCs w:val="23"/>
        </w:rPr>
        <w:t>DECISÃO Nº 358/2024.</w:t>
      </w:r>
      <w:r w:rsidRPr="006A5D93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6A5D93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TC/012292/2024 – </w:t>
      </w:r>
      <w:r w:rsidRPr="006A5D93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Acompanhamento de Cumprimento de DecisÃO EXARADA POR INTERMÉDIO DO </w:t>
      </w:r>
      <w:r w:rsidRPr="006A5D93">
        <w:rPr>
          <w:rFonts w:ascii="ZapfHumnst BT" w:hAnsi="ZapfHumnst BT" w:cs="Arial"/>
          <w:b/>
          <w:bCs/>
          <w:caps/>
          <w:sz w:val="23"/>
          <w:szCs w:val="23"/>
        </w:rPr>
        <w:t>Acórdão n° 106/2023-SPC</w:t>
      </w:r>
      <w:r w:rsidRPr="006A5D93">
        <w:rPr>
          <w:rFonts w:ascii="ZapfHumnst BT" w:hAnsi="ZapfHumnst BT"/>
          <w:b/>
          <w:bCs/>
          <w:caps/>
          <w:sz w:val="23"/>
          <w:szCs w:val="23"/>
          <w:lang w:val="en-US"/>
        </w:rPr>
        <w:t>, referente ao Processo</w:t>
      </w:r>
      <w:r w:rsidRPr="006A5D93">
        <w:rPr>
          <w:rFonts w:ascii="ZapfHumnst BT" w:hAnsi="ZapfHumnst BT" w:cs="Arial"/>
          <w:b/>
          <w:bCs/>
          <w:caps/>
          <w:sz w:val="23"/>
          <w:szCs w:val="23"/>
        </w:rPr>
        <w:t xml:space="preserve"> TC/004828/2022 </w:t>
      </w:r>
      <w:r w:rsidRPr="006A5D93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(REPRESENTAÇÃO CONTRA A CÂMARA MUNICIPAL DE CONCEIÇÃO DO CANINDÉ-PI, </w:t>
      </w:r>
      <w:r w:rsidRPr="006A5D93">
        <w:rPr>
          <w:rFonts w:ascii="ZapfHumnst BT" w:hAnsi="ZapfHumnst BT" w:cs="Arial"/>
          <w:b/>
          <w:bCs/>
          <w:caps/>
          <w:sz w:val="23"/>
          <w:szCs w:val="23"/>
        </w:rPr>
        <w:t>exercício financeiro de 2022).</w:t>
      </w:r>
      <w:r w:rsidRPr="006A5D93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6A5D93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6A5D93">
        <w:rPr>
          <w:rFonts w:ascii="ZapfHumnst BT" w:hAnsi="ZapfHumnst BT" w:cs="Arial"/>
          <w:sz w:val="23"/>
          <w:szCs w:val="23"/>
        </w:rPr>
        <w:t xml:space="preserve">Antônio Cassio Pereira dos Santos – Presidente da Câmara Municipal de Conceição do Canindé-PI. Vistos, relatados e discutidos os presentes autos, considerando o Acórdão </w:t>
      </w:r>
      <w:r w:rsidRPr="006A5D93">
        <w:rPr>
          <w:rFonts w:ascii="ZapfHumnst BT" w:hAnsi="ZapfHumnst BT" w:cs="Arial"/>
          <w:bCs/>
          <w:sz w:val="23"/>
          <w:szCs w:val="23"/>
        </w:rPr>
        <w:t xml:space="preserve">n° 106/2023-SPC (fls. 25/26 da peça 2 do processo </w:t>
      </w:r>
      <w:r w:rsidRPr="006A5D93">
        <w:rPr>
          <w:rFonts w:ascii="ZapfHumnst BT" w:hAnsi="ZapfHumnst BT" w:cs="Arial"/>
          <w:bCs/>
          <w:caps/>
          <w:noProof/>
          <w:sz w:val="23"/>
          <w:szCs w:val="23"/>
        </w:rPr>
        <w:t>TC/012292/2024</w:t>
      </w:r>
      <w:r w:rsidRPr="006A5D93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6A5D93">
        <w:rPr>
          <w:rFonts w:ascii="ZapfHumnst BT" w:hAnsi="ZapfHumnst BT" w:cs="Arial"/>
          <w:sz w:val="23"/>
          <w:szCs w:val="23"/>
        </w:rPr>
        <w:t xml:space="preserve">a Certidão da </w:t>
      </w:r>
      <w:r w:rsidRPr="006A5D93">
        <w:rPr>
          <w:rFonts w:ascii="ZapfHumnst BT" w:hAnsi="ZapfHumnst BT" w:cs="Arial"/>
          <w:bCs/>
          <w:sz w:val="23"/>
          <w:szCs w:val="23"/>
        </w:rPr>
        <w:t xml:space="preserve">Divisão de Serviços Processuais/Seção de Controle e Certificação de Prazos (fl. 37 da peça 2 do processo </w:t>
      </w:r>
      <w:r w:rsidRPr="006A5D93">
        <w:rPr>
          <w:rFonts w:ascii="ZapfHumnst BT" w:hAnsi="ZapfHumnst BT" w:cs="Arial"/>
          <w:bCs/>
          <w:caps/>
          <w:noProof/>
          <w:sz w:val="23"/>
          <w:szCs w:val="23"/>
        </w:rPr>
        <w:t>TC/012292/2024</w:t>
      </w:r>
      <w:r w:rsidRPr="006A5D93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6A5D93">
        <w:rPr>
          <w:rFonts w:ascii="ZapfHumnst BT" w:hAnsi="ZapfHumnst BT" w:cs="Arial"/>
          <w:sz w:val="23"/>
          <w:szCs w:val="23"/>
        </w:rPr>
        <w:t>o Relatório Complementar da IV Divisão Técnica da Diretoria de Fiscalização de Gestão e Contas Públicas – DFCONTAS 4 (fls. 40/48</w:t>
      </w:r>
      <w:r w:rsidRPr="006A5D93">
        <w:rPr>
          <w:rFonts w:ascii="ZapfHumnst BT" w:hAnsi="ZapfHumnst BT" w:cs="Arial"/>
          <w:bCs/>
          <w:sz w:val="23"/>
          <w:szCs w:val="23"/>
        </w:rPr>
        <w:t xml:space="preserve"> da peça 2 do processo </w:t>
      </w:r>
      <w:r w:rsidRPr="006A5D93">
        <w:rPr>
          <w:rFonts w:ascii="ZapfHumnst BT" w:hAnsi="ZapfHumnst BT" w:cs="Arial"/>
          <w:bCs/>
          <w:noProof/>
          <w:sz w:val="23"/>
          <w:szCs w:val="23"/>
        </w:rPr>
        <w:t>TC/012292/2024), o</w:t>
      </w:r>
      <w:r w:rsidRPr="006A5D93">
        <w:rPr>
          <w:rFonts w:ascii="ZapfHumnst BT" w:hAnsi="ZapfHumnst BT" w:cs="Arial"/>
          <w:sz w:val="23"/>
          <w:szCs w:val="23"/>
        </w:rPr>
        <w:t xml:space="preserve"> Termo de Encaminhamento da Divisão de </w:t>
      </w:r>
      <w:r w:rsidRPr="006A5D93">
        <w:rPr>
          <w:rFonts w:ascii="ZapfHumnst BT" w:hAnsi="ZapfHumnst BT" w:cs="Arial"/>
          <w:sz w:val="23"/>
          <w:szCs w:val="23"/>
        </w:rPr>
        <w:lastRenderedPageBreak/>
        <w:t>Acompanhamento e Controle de Decisões – DACD (fls. 50/51</w:t>
      </w:r>
      <w:r w:rsidRPr="006A5D93">
        <w:rPr>
          <w:rFonts w:ascii="ZapfHumnst BT" w:hAnsi="ZapfHumnst BT" w:cs="Arial"/>
          <w:bCs/>
          <w:sz w:val="23"/>
          <w:szCs w:val="23"/>
        </w:rPr>
        <w:t xml:space="preserve"> da peça 2 do processo </w:t>
      </w:r>
      <w:r w:rsidRPr="006A5D93">
        <w:rPr>
          <w:rFonts w:ascii="ZapfHumnst BT" w:hAnsi="ZapfHumnst BT" w:cs="Arial"/>
          <w:bCs/>
          <w:noProof/>
          <w:sz w:val="23"/>
          <w:szCs w:val="23"/>
        </w:rPr>
        <w:t xml:space="preserve">TC/012292/2024), </w:t>
      </w:r>
      <w:r w:rsidRPr="006A5D93">
        <w:rPr>
          <w:rFonts w:ascii="ZapfHumnst BT" w:hAnsi="ZapfHumnst BT" w:cs="Arial"/>
          <w:sz w:val="23"/>
          <w:szCs w:val="23"/>
        </w:rPr>
        <w:t>o parecer do Ministério Público de Contas (peça 5</w:t>
      </w:r>
      <w:r w:rsidRPr="006A5D93">
        <w:rPr>
          <w:rFonts w:ascii="ZapfHumnst BT" w:hAnsi="ZapfHumnst BT" w:cs="Arial"/>
          <w:bCs/>
          <w:sz w:val="23"/>
          <w:szCs w:val="23"/>
        </w:rPr>
        <w:t xml:space="preserve"> do processo </w:t>
      </w:r>
      <w:r w:rsidRPr="006A5D93">
        <w:rPr>
          <w:rFonts w:ascii="ZapfHumnst BT" w:hAnsi="ZapfHumnst BT" w:cs="Arial"/>
          <w:bCs/>
          <w:caps/>
          <w:noProof/>
          <w:sz w:val="23"/>
          <w:szCs w:val="23"/>
        </w:rPr>
        <w:t>TC/012292/2024</w:t>
      </w:r>
      <w:r w:rsidRPr="006A5D93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6A5D93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6A5D93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6A5D93">
        <w:rPr>
          <w:rFonts w:ascii="ZapfHumnst BT" w:hAnsi="ZapfHumnst BT"/>
          <w:sz w:val="23"/>
          <w:szCs w:val="23"/>
        </w:rPr>
        <w:t xml:space="preserve"> (peça 10),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6A5D93">
        <w:rPr>
          <w:rFonts w:ascii="ZapfHumnst BT" w:hAnsi="ZapfHumnst BT" w:cs="Arial"/>
          <w:bCs/>
          <w:i/>
          <w:iCs/>
          <w:sz w:val="23"/>
          <w:szCs w:val="23"/>
        </w:rPr>
        <w:t>“</w:t>
      </w:r>
      <w:r w:rsidRPr="006A5D93">
        <w:rPr>
          <w:rFonts w:ascii="ZapfHumnst BT" w:hAnsi="ZapfHumnst BT" w:cs="Arial"/>
          <w:b/>
          <w:i/>
          <w:iCs/>
          <w:sz w:val="23"/>
          <w:szCs w:val="23"/>
        </w:rPr>
        <w:t xml:space="preserve">Aplicação de multa, no valor de 300 </w:t>
      </w:r>
      <w:proofErr w:type="spellStart"/>
      <w:r w:rsidRPr="006A5D93">
        <w:rPr>
          <w:rFonts w:ascii="ZapfHumnst BT" w:hAnsi="ZapfHumnst BT" w:cs="Arial"/>
          <w:b/>
          <w:i/>
          <w:iCs/>
          <w:sz w:val="23"/>
          <w:szCs w:val="23"/>
        </w:rPr>
        <w:t>UFRs</w:t>
      </w:r>
      <w:proofErr w:type="spellEnd"/>
      <w:r w:rsidRPr="006A5D93">
        <w:rPr>
          <w:rFonts w:ascii="ZapfHumnst BT" w:hAnsi="ZapfHumnst BT" w:cs="Arial"/>
          <w:b/>
          <w:i/>
          <w:iCs/>
          <w:sz w:val="23"/>
          <w:szCs w:val="23"/>
        </w:rPr>
        <w:t>-PI</w:t>
      </w:r>
      <w:r w:rsidRPr="006A5D93">
        <w:rPr>
          <w:rFonts w:ascii="ZapfHumnst BT" w:hAnsi="ZapfHumnst BT" w:cs="Arial"/>
          <w:bCs/>
          <w:i/>
          <w:iCs/>
          <w:sz w:val="23"/>
          <w:szCs w:val="23"/>
        </w:rPr>
        <w:t xml:space="preserve"> ao Antônio Cassio Pereira dos Santos, Presidente da Câmara do Município de Conceição do Canindé /PI, nos termos do art. 79, III, da Lei nº 5.888/09 c/c art. 206, IV, §1° do RITCE-PI”;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6A5D93">
        <w:rPr>
          <w:rFonts w:ascii="ZapfHumnst BT" w:hAnsi="ZapfHumnst BT" w:cs="Arial"/>
          <w:b/>
          <w:i/>
          <w:iCs/>
          <w:sz w:val="23"/>
          <w:szCs w:val="23"/>
        </w:rPr>
        <w:t>Arquivamento</w:t>
      </w:r>
      <w:r w:rsidRPr="006A5D93">
        <w:rPr>
          <w:rFonts w:ascii="ZapfHumnst BT" w:hAnsi="ZapfHumnst BT" w:cs="Arial"/>
          <w:bCs/>
          <w:i/>
          <w:iCs/>
          <w:sz w:val="23"/>
          <w:szCs w:val="23"/>
        </w:rPr>
        <w:t>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6A5D93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6A5D93">
        <w:rPr>
          <w:rFonts w:ascii="ZapfHumnst BT" w:hAnsi="ZapfHumnst BT" w:cs="Arial"/>
          <w:sz w:val="23"/>
          <w:szCs w:val="23"/>
        </w:rPr>
        <w:t xml:space="preserve">: Cons.ª </w:t>
      </w:r>
      <w:r w:rsidRPr="006A5D93">
        <w:rPr>
          <w:rFonts w:ascii="ZapfHumnst BT" w:hAnsi="ZapfHumnst BT"/>
          <w:sz w:val="23"/>
          <w:szCs w:val="23"/>
        </w:rPr>
        <w:t>Flora Izabel Nobre Rodrigues</w:t>
      </w:r>
      <w:r w:rsidRPr="006A5D93">
        <w:rPr>
          <w:rFonts w:ascii="ZapfHumnst BT" w:hAnsi="ZapfHumnst BT" w:cs="Arial"/>
          <w:sz w:val="23"/>
          <w:szCs w:val="23"/>
        </w:rPr>
        <w:t xml:space="preserve"> (Presidenta);</w:t>
      </w:r>
      <w:r w:rsidRPr="006A5D93">
        <w:rPr>
          <w:rFonts w:ascii="ZapfHumnst BT" w:hAnsi="ZapfHumnst BT"/>
          <w:sz w:val="23"/>
          <w:szCs w:val="23"/>
        </w:rPr>
        <w:t xml:space="preserve"> </w:t>
      </w:r>
      <w:r w:rsidRPr="006A5D93">
        <w:rPr>
          <w:rFonts w:ascii="ZapfHumnst BT" w:hAnsi="ZapfHumnst BT" w:cs="Arial"/>
          <w:sz w:val="23"/>
          <w:szCs w:val="23"/>
        </w:rPr>
        <w:t>Co</w:t>
      </w:r>
      <w:r w:rsidRPr="006A5D93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6A5D93">
        <w:rPr>
          <w:rFonts w:ascii="ZapfHumnst BT" w:hAnsi="ZapfHumnst BT" w:cs="Arial"/>
          <w:sz w:val="23"/>
          <w:szCs w:val="23"/>
        </w:rPr>
        <w:t>Co</w:t>
      </w:r>
      <w:r w:rsidRPr="006A5D93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/>
          <w:sz w:val="23"/>
          <w:szCs w:val="23"/>
        </w:rPr>
        <w:t xml:space="preserve"> </w:t>
      </w:r>
      <w:r w:rsidRPr="006A5D93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6A5D93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6A5D93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75CB23D9" w14:textId="77777777" w:rsidR="004D2ECE" w:rsidRDefault="004D2ECE" w:rsidP="004D2ECE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0D2B3465" w14:textId="31381FB5" w:rsidR="004D2ECE" w:rsidRPr="000E27CC" w:rsidRDefault="00C81EED" w:rsidP="00C81EED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C136A2">
        <w:rPr>
          <w:rFonts w:ascii="ZapfHumnst BT" w:hAnsi="ZapfHumnst BT" w:cs="Arial"/>
          <w:sz w:val="23"/>
          <w:szCs w:val="23"/>
        </w:rPr>
        <w:t>DECISÃO Nº 359/2024.</w:t>
      </w:r>
      <w:r w:rsidRPr="00C136A2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C136A2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TC/012315/2024 – </w:t>
      </w:r>
      <w:r w:rsidRPr="00C136A2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Acompanhamento de Cumprimento de DecisÃO EXARADA POR INTERMÉDIO DO </w:t>
      </w:r>
      <w:r w:rsidRPr="00C136A2">
        <w:rPr>
          <w:rFonts w:ascii="ZapfHumnst BT" w:hAnsi="ZapfHumnst BT" w:cs="Arial"/>
          <w:b/>
          <w:bCs/>
          <w:caps/>
          <w:sz w:val="23"/>
          <w:szCs w:val="23"/>
        </w:rPr>
        <w:t>Acórdão n° 502/2022-SPC</w:t>
      </w:r>
      <w:r w:rsidRPr="00C136A2">
        <w:rPr>
          <w:rFonts w:ascii="ZapfHumnst BT" w:hAnsi="ZapfHumnst BT"/>
          <w:b/>
          <w:bCs/>
          <w:caps/>
          <w:sz w:val="23"/>
          <w:szCs w:val="23"/>
          <w:lang w:val="en-US"/>
        </w:rPr>
        <w:t>, REFERENTE AO Processo</w:t>
      </w:r>
      <w:r w:rsidRPr="00C136A2">
        <w:rPr>
          <w:rFonts w:ascii="ZapfHumnst BT" w:hAnsi="ZapfHumnst BT" w:cs="Arial"/>
          <w:b/>
          <w:bCs/>
          <w:caps/>
          <w:sz w:val="23"/>
          <w:szCs w:val="23"/>
        </w:rPr>
        <w:t xml:space="preserve"> TC/005759/2020 </w:t>
      </w:r>
      <w:r w:rsidRPr="00C136A2">
        <w:rPr>
          <w:rFonts w:ascii="ZapfHumnst BT" w:hAnsi="ZapfHumnst BT"/>
          <w:b/>
          <w:bCs/>
          <w:caps/>
          <w:sz w:val="23"/>
          <w:szCs w:val="23"/>
          <w:lang w:val="en-US"/>
        </w:rPr>
        <w:t>(ADMISSÃO DE PESSOAL DA PREFEITURA MUNICIPAL DE MORRO CABEÇA NO TEMPO-PI, PROCESSO SELETIVO-EDITAL Nº 001/2020</w:t>
      </w:r>
      <w:r w:rsidRPr="00C136A2">
        <w:rPr>
          <w:rFonts w:ascii="ZapfHumnst BT" w:hAnsi="ZapfHumnst BT" w:cs="Arial"/>
          <w:b/>
          <w:bCs/>
          <w:caps/>
          <w:sz w:val="23"/>
          <w:szCs w:val="23"/>
        </w:rPr>
        <w:t>).</w:t>
      </w:r>
      <w:r w:rsidRPr="00C136A2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C136A2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C136A2">
        <w:rPr>
          <w:rFonts w:ascii="ZapfHumnst BT" w:hAnsi="ZapfHumnst BT" w:cs="Arial"/>
          <w:sz w:val="23"/>
          <w:szCs w:val="23"/>
        </w:rPr>
        <w:t xml:space="preserve">Josué Alves da Silva – Prefeito Municipal de Morro Cabeça no Tempo-PI. </w:t>
      </w:r>
      <w:r w:rsidRPr="00C136A2">
        <w:rPr>
          <w:rFonts w:ascii="ZapfHumnst BT" w:hAnsi="ZapfHumnst BT" w:cs="Arial"/>
          <w:sz w:val="23"/>
          <w:szCs w:val="23"/>
          <w:lang w:val="pt-PT"/>
        </w:rPr>
        <w:t xml:space="preserve">Advogado(s): </w:t>
      </w:r>
      <w:proofErr w:type="spellStart"/>
      <w:r w:rsidRPr="00C136A2">
        <w:rPr>
          <w:rFonts w:ascii="ZapfHumnst BT" w:hAnsi="ZapfHumnst BT" w:cs="Arial"/>
          <w:sz w:val="23"/>
          <w:szCs w:val="23"/>
        </w:rPr>
        <w:t>Ivilla</w:t>
      </w:r>
      <w:proofErr w:type="spellEnd"/>
      <w:r w:rsidRPr="00C136A2">
        <w:rPr>
          <w:rFonts w:ascii="ZapfHumnst BT" w:hAnsi="ZapfHumnst BT" w:cs="Arial"/>
          <w:sz w:val="23"/>
          <w:szCs w:val="23"/>
        </w:rPr>
        <w:t xml:space="preserve"> Barbosa Araújo (OAB/PI nº 8.836) – (Procuração: Josué Alves da Silva – fls. 1/2 da peça 17 do processo TC/005759/2020)</w:t>
      </w:r>
      <w:r w:rsidRPr="00C136A2">
        <w:rPr>
          <w:rFonts w:ascii="ZapfHumnst BT" w:hAnsi="ZapfHumnst BT" w:cs="Arial"/>
          <w:sz w:val="23"/>
          <w:szCs w:val="23"/>
          <w:lang w:val="pt-PT"/>
        </w:rPr>
        <w:t>.</w:t>
      </w:r>
      <w:r w:rsidRPr="00C136A2">
        <w:rPr>
          <w:rFonts w:ascii="ZapfHumnst BT" w:hAnsi="ZapfHumnst BT" w:cs="Arial"/>
          <w:sz w:val="23"/>
          <w:szCs w:val="23"/>
        </w:rPr>
        <w:t xml:space="preserve"> Decidiu a Primeira Câmara, unânime, ouvido o Representante do Ministério Público de Contas e em consonância com o requerimento oral da Relatora Cons.ª </w:t>
      </w:r>
      <w:r w:rsidRPr="00C136A2">
        <w:rPr>
          <w:rFonts w:ascii="ZapfHumnst BT" w:hAnsi="ZapfHumnst BT"/>
          <w:sz w:val="23"/>
          <w:szCs w:val="23"/>
        </w:rPr>
        <w:t>Rejane Ribeiro Sousa Dias</w:t>
      </w:r>
      <w:r w:rsidRPr="00C136A2">
        <w:rPr>
          <w:rFonts w:ascii="ZapfHumnst BT" w:hAnsi="ZapfHumnst BT" w:cs="Arial"/>
          <w:sz w:val="23"/>
          <w:szCs w:val="23"/>
        </w:rPr>
        <w:t xml:space="preserve">, </w:t>
      </w:r>
      <w:r w:rsidRPr="00C136A2">
        <w:rPr>
          <w:rFonts w:ascii="ZapfHumnst BT" w:hAnsi="ZapfHumnst BT" w:cs="Arial"/>
          <w:b/>
          <w:sz w:val="23"/>
          <w:szCs w:val="23"/>
        </w:rPr>
        <w:t>retirar de pauta</w:t>
      </w:r>
      <w:r w:rsidRPr="00C136A2">
        <w:rPr>
          <w:rFonts w:ascii="ZapfHumnst BT" w:hAnsi="ZapfHumnst BT" w:cs="Arial"/>
          <w:sz w:val="23"/>
          <w:szCs w:val="23"/>
        </w:rPr>
        <w:t xml:space="preserve"> o presente processo, pelo </w:t>
      </w:r>
      <w:r w:rsidRPr="00C136A2">
        <w:rPr>
          <w:rFonts w:ascii="ZapfHumnst BT" w:hAnsi="ZapfHumnst BT" w:cs="Arial"/>
          <w:b/>
          <w:bCs/>
          <w:sz w:val="23"/>
          <w:szCs w:val="23"/>
        </w:rPr>
        <w:t>prazo de 01 (uma) sessão de julgamento</w:t>
      </w:r>
      <w:r w:rsidRPr="00C136A2">
        <w:rPr>
          <w:rFonts w:ascii="ZapfHumnst BT" w:hAnsi="ZapfHumnst BT" w:cs="Arial"/>
          <w:sz w:val="23"/>
          <w:szCs w:val="23"/>
        </w:rPr>
        <w:t>, para</w:t>
      </w:r>
      <w:r w:rsidRPr="00C136A2">
        <w:rPr>
          <w:rFonts w:ascii="ZapfHumnst BT" w:hAnsi="ZapfHumnst BT" w:cs="Arial"/>
          <w:b/>
          <w:sz w:val="23"/>
          <w:szCs w:val="23"/>
        </w:rPr>
        <w:t xml:space="preserve"> reexame da matéria</w:t>
      </w:r>
      <w:r w:rsidRPr="00C136A2">
        <w:rPr>
          <w:rFonts w:ascii="ZapfHumnst BT" w:hAnsi="ZapfHumnst BT" w:cs="Arial"/>
          <w:sz w:val="23"/>
          <w:szCs w:val="23"/>
        </w:rPr>
        <w:t xml:space="preserve"> (</w:t>
      </w:r>
      <w:r w:rsidRPr="00C136A2">
        <w:rPr>
          <w:rFonts w:ascii="ZapfHumnst BT" w:hAnsi="ZapfHumnst BT" w:cs="Arial"/>
          <w:i/>
          <w:sz w:val="23"/>
          <w:szCs w:val="23"/>
        </w:rPr>
        <w:t xml:space="preserve">art. 108 c/c art. 246, XXII </w:t>
      </w:r>
      <w:r w:rsidRPr="00C136A2">
        <w:rPr>
          <w:rFonts w:ascii="ZapfHumnst BT" w:hAnsi="ZapfHumnst BT" w:cs="Arial"/>
          <w:bCs/>
          <w:i/>
          <w:sz w:val="23"/>
          <w:szCs w:val="23"/>
        </w:rPr>
        <w:t xml:space="preserve">da Resolução TCE/PI nº 13/11 – Regimento Interno, </w:t>
      </w:r>
      <w:r w:rsidRPr="00C136A2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C136A2">
        <w:rPr>
          <w:rFonts w:ascii="ZapfHumnst BT" w:hAnsi="ZapfHumnst BT" w:cs="Arial"/>
          <w:sz w:val="23"/>
          <w:szCs w:val="23"/>
        </w:rPr>
        <w:t>). Assim, o referido processo</w:t>
      </w:r>
      <w:r w:rsidRPr="00C136A2">
        <w:rPr>
          <w:rFonts w:ascii="ZapfHumnst BT" w:hAnsi="ZapfHumnst BT" w:cs="Arial"/>
          <w:b/>
          <w:bCs/>
          <w:sz w:val="23"/>
          <w:szCs w:val="23"/>
        </w:rPr>
        <w:t xml:space="preserve"> retornará à Pauta de Julgamento da Primeira Câmara do dia 26/11/2024</w:t>
      </w:r>
      <w:r w:rsidRPr="00C136A2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C136A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C136A2">
        <w:rPr>
          <w:rFonts w:ascii="ZapfHumnst BT" w:hAnsi="ZapfHumnst BT" w:cs="Arial"/>
          <w:sz w:val="23"/>
          <w:szCs w:val="23"/>
        </w:rPr>
        <w:t xml:space="preserve">: Cons.ª </w:t>
      </w:r>
      <w:r w:rsidRPr="00C136A2">
        <w:rPr>
          <w:rFonts w:ascii="ZapfHumnst BT" w:hAnsi="ZapfHumnst BT"/>
          <w:sz w:val="23"/>
          <w:szCs w:val="23"/>
        </w:rPr>
        <w:t>Flora Izabel Nobre Rodrigues</w:t>
      </w:r>
      <w:r w:rsidRPr="00C136A2">
        <w:rPr>
          <w:rFonts w:ascii="ZapfHumnst BT" w:hAnsi="ZapfHumnst BT" w:cs="Arial"/>
          <w:sz w:val="23"/>
          <w:szCs w:val="23"/>
        </w:rPr>
        <w:t xml:space="preserve"> (Presidenta);</w:t>
      </w:r>
      <w:r w:rsidRPr="00C136A2">
        <w:rPr>
          <w:rFonts w:ascii="ZapfHumnst BT" w:hAnsi="ZapfHumnst BT"/>
          <w:sz w:val="23"/>
          <w:szCs w:val="23"/>
        </w:rPr>
        <w:t xml:space="preserve"> </w:t>
      </w:r>
      <w:r w:rsidRPr="00C136A2">
        <w:rPr>
          <w:rFonts w:ascii="ZapfHumnst BT" w:hAnsi="ZapfHumnst BT" w:cs="Arial"/>
          <w:sz w:val="23"/>
          <w:szCs w:val="23"/>
        </w:rPr>
        <w:t>Co</w:t>
      </w:r>
      <w:r w:rsidRPr="00C136A2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C136A2">
        <w:rPr>
          <w:rFonts w:ascii="ZapfHumnst BT" w:hAnsi="ZapfHumnst BT" w:cs="Arial"/>
          <w:sz w:val="23"/>
          <w:szCs w:val="23"/>
        </w:rPr>
        <w:t>Co</w:t>
      </w:r>
      <w:r w:rsidRPr="00C136A2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C136A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C136A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C136A2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7F1F8975" w14:textId="77777777" w:rsidR="00B90D03" w:rsidRDefault="00B90D03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51251FE5" w14:textId="54858025" w:rsidR="00C81EED" w:rsidRDefault="00130D9C" w:rsidP="00130D9C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0A33C8">
        <w:rPr>
          <w:rFonts w:ascii="ZapfHumnst BT" w:hAnsi="ZapfHumnst BT" w:cs="Arial"/>
          <w:sz w:val="23"/>
          <w:szCs w:val="23"/>
        </w:rPr>
        <w:t>DECISÃO Nº 360/2024.</w:t>
      </w:r>
      <w:r w:rsidRPr="000A33C8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0A33C8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TC/012324/2024 – </w:t>
      </w:r>
      <w:r w:rsidRPr="000A33C8">
        <w:rPr>
          <w:rFonts w:ascii="ZapfHumnst BT" w:hAnsi="ZapfHumnst BT"/>
          <w:b/>
          <w:bCs/>
          <w:caps/>
          <w:sz w:val="23"/>
          <w:szCs w:val="23"/>
          <w:lang w:val="en-US"/>
        </w:rPr>
        <w:t>Acompanhamento de Cumprimento de DecisÃO EXARADA POR INTERMÉDIO DO PARECER PRÉVIO</w:t>
      </w:r>
      <w:r w:rsidRPr="000A33C8">
        <w:rPr>
          <w:rFonts w:ascii="ZapfHumnst BT" w:hAnsi="ZapfHumnst BT" w:cs="Arial"/>
          <w:b/>
          <w:bCs/>
          <w:caps/>
          <w:sz w:val="23"/>
          <w:szCs w:val="23"/>
        </w:rPr>
        <w:t xml:space="preserve"> n° 056/2023-SPC</w:t>
      </w:r>
      <w:r w:rsidRPr="000A33C8">
        <w:rPr>
          <w:rFonts w:ascii="ZapfHumnst BT" w:hAnsi="ZapfHumnst BT"/>
          <w:b/>
          <w:bCs/>
          <w:caps/>
          <w:sz w:val="23"/>
          <w:szCs w:val="23"/>
          <w:lang w:val="en-US"/>
        </w:rPr>
        <w:t>, REFERENTE AO Processo</w:t>
      </w:r>
      <w:r w:rsidRPr="000A33C8">
        <w:rPr>
          <w:rFonts w:ascii="ZapfHumnst BT" w:hAnsi="ZapfHumnst BT" w:cs="Arial"/>
          <w:b/>
          <w:bCs/>
          <w:caps/>
          <w:sz w:val="23"/>
          <w:szCs w:val="23"/>
        </w:rPr>
        <w:t xml:space="preserve"> TC/017039/2020 </w:t>
      </w:r>
      <w:r w:rsidRPr="000A33C8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(PRESTAÇÃO DE CONTAS DE GOVERNO DA PREFEITURA MUNICIPAL DE SANTA CRUZ DOS MILAGRES-PI, </w:t>
      </w:r>
      <w:r w:rsidRPr="000A33C8">
        <w:rPr>
          <w:rFonts w:ascii="ZapfHumnst BT" w:hAnsi="ZapfHumnst BT" w:cs="Arial"/>
          <w:b/>
          <w:bCs/>
          <w:caps/>
          <w:sz w:val="23"/>
          <w:szCs w:val="23"/>
        </w:rPr>
        <w:t>exercício financeiro de 2020).</w:t>
      </w:r>
      <w:r w:rsidRPr="000A33C8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0A33C8">
        <w:rPr>
          <w:rFonts w:ascii="ZapfHumnst BT" w:hAnsi="ZapfHumnst BT" w:cs="Arial"/>
          <w:sz w:val="23"/>
          <w:szCs w:val="23"/>
          <w:lang w:val="pt-PT"/>
        </w:rPr>
        <w:t xml:space="preserve"> </w:t>
      </w:r>
      <w:proofErr w:type="spellStart"/>
      <w:r w:rsidRPr="000A33C8">
        <w:rPr>
          <w:rFonts w:ascii="ZapfHumnst BT" w:hAnsi="ZapfHumnst BT" w:cs="Arial"/>
          <w:sz w:val="23"/>
          <w:szCs w:val="23"/>
        </w:rPr>
        <w:t>Wilney</w:t>
      </w:r>
      <w:proofErr w:type="spellEnd"/>
      <w:r w:rsidRPr="000A33C8">
        <w:rPr>
          <w:rFonts w:ascii="ZapfHumnst BT" w:hAnsi="ZapfHumnst BT" w:cs="Arial"/>
          <w:sz w:val="23"/>
          <w:szCs w:val="23"/>
        </w:rPr>
        <w:t xml:space="preserve"> Rodrigues de Moura – Prefeito Municipal de Santa Cruz dos Milagres-PI. </w:t>
      </w:r>
      <w:r w:rsidRPr="000A33C8">
        <w:rPr>
          <w:rFonts w:ascii="ZapfHumnst BT" w:hAnsi="ZapfHumnst BT" w:cs="Arial"/>
          <w:sz w:val="23"/>
          <w:szCs w:val="23"/>
          <w:lang w:val="pt-PT"/>
        </w:rPr>
        <w:t>Advogado(s):</w:t>
      </w:r>
      <w:r w:rsidRPr="000A33C8">
        <w:rPr>
          <w:rFonts w:ascii="ZapfHumnst BT" w:hAnsi="ZapfHumnst BT" w:cs="Arial"/>
          <w:sz w:val="23"/>
          <w:szCs w:val="23"/>
        </w:rPr>
        <w:t xml:space="preserve"> Marcos André Lima Ramos (OAB/PI nº 3.839) e outros – (Procuração: </w:t>
      </w:r>
      <w:proofErr w:type="spellStart"/>
      <w:r w:rsidRPr="000A33C8">
        <w:rPr>
          <w:rFonts w:ascii="ZapfHumnst BT" w:hAnsi="ZapfHumnst BT" w:cs="Arial"/>
          <w:sz w:val="23"/>
          <w:szCs w:val="23"/>
        </w:rPr>
        <w:t>Wilney</w:t>
      </w:r>
      <w:proofErr w:type="spellEnd"/>
      <w:r w:rsidRPr="000A33C8">
        <w:rPr>
          <w:rFonts w:ascii="ZapfHumnst BT" w:hAnsi="ZapfHumnst BT" w:cs="Arial"/>
          <w:sz w:val="23"/>
          <w:szCs w:val="23"/>
        </w:rPr>
        <w:t xml:space="preserve"> Rodrigues de Moura – fl. 1 da peça 25 do Processo TC/017039/2020)</w:t>
      </w:r>
      <w:r w:rsidRPr="000A33C8">
        <w:rPr>
          <w:rFonts w:ascii="ZapfHumnst BT" w:hAnsi="ZapfHumnst BT" w:cs="Arial"/>
          <w:sz w:val="23"/>
          <w:szCs w:val="23"/>
          <w:lang w:val="pt-PT"/>
        </w:rPr>
        <w:t>.</w:t>
      </w:r>
      <w:r w:rsidRPr="000A33C8">
        <w:rPr>
          <w:rFonts w:ascii="ZapfHumnst BT" w:hAnsi="ZapfHumnst BT" w:cs="Arial"/>
          <w:sz w:val="23"/>
          <w:szCs w:val="23"/>
        </w:rPr>
        <w:t xml:space="preserve"> Vistos, relatados e discutidos os presentes autos, considerando o Parecer Prévio</w:t>
      </w:r>
      <w:r w:rsidRPr="000A33C8">
        <w:rPr>
          <w:rFonts w:ascii="ZapfHumnst BT" w:hAnsi="ZapfHumnst BT" w:cs="Arial"/>
          <w:bCs/>
          <w:sz w:val="23"/>
          <w:szCs w:val="23"/>
        </w:rPr>
        <w:t xml:space="preserve"> n° 056/2023-SPC (fls. 1/2 da peça 2</w:t>
      </w:r>
      <w:r w:rsidRPr="000A33C8">
        <w:rPr>
          <w:rFonts w:ascii="ZapfHumnst BT" w:hAnsi="ZapfHumnst BT" w:cs="Arial"/>
          <w:sz w:val="23"/>
          <w:szCs w:val="23"/>
        </w:rPr>
        <w:t xml:space="preserve"> do processo </w:t>
      </w:r>
      <w:r w:rsidRPr="000A33C8">
        <w:rPr>
          <w:rFonts w:ascii="ZapfHumnst BT" w:hAnsi="ZapfHumnst BT" w:cs="Arial"/>
          <w:bCs/>
          <w:iCs/>
          <w:noProof/>
          <w:sz w:val="23"/>
          <w:szCs w:val="23"/>
        </w:rPr>
        <w:t>TC/012324/2024</w:t>
      </w:r>
      <w:r w:rsidRPr="000A33C8">
        <w:rPr>
          <w:rFonts w:ascii="ZapfHumnst BT" w:hAnsi="ZapfHumnst BT" w:cs="Arial"/>
          <w:noProof/>
          <w:sz w:val="23"/>
          <w:szCs w:val="23"/>
        </w:rPr>
        <w:t xml:space="preserve">), a Certidão da Divisão de Serviços Processuais/Seção de Controle e Certificação de Prazos </w:t>
      </w:r>
      <w:r w:rsidRPr="000A33C8">
        <w:rPr>
          <w:rFonts w:ascii="ZapfHumnst BT" w:hAnsi="ZapfHumnst BT" w:cs="Arial"/>
          <w:noProof/>
          <w:sz w:val="23"/>
          <w:szCs w:val="23"/>
        </w:rPr>
        <w:lastRenderedPageBreak/>
        <w:t>(fl. 10 da peça 2</w:t>
      </w:r>
      <w:r w:rsidRPr="000A33C8">
        <w:rPr>
          <w:rFonts w:ascii="ZapfHumnst BT" w:hAnsi="ZapfHumnst BT" w:cs="Arial"/>
          <w:sz w:val="23"/>
          <w:szCs w:val="23"/>
        </w:rPr>
        <w:t xml:space="preserve"> do processo </w:t>
      </w:r>
      <w:r w:rsidRPr="000A33C8">
        <w:rPr>
          <w:rFonts w:ascii="ZapfHumnst BT" w:hAnsi="ZapfHumnst BT" w:cs="Arial"/>
          <w:bCs/>
          <w:iCs/>
          <w:noProof/>
          <w:sz w:val="23"/>
          <w:szCs w:val="23"/>
        </w:rPr>
        <w:t>TC/012324/2024</w:t>
      </w:r>
      <w:r w:rsidRPr="000A33C8">
        <w:rPr>
          <w:rFonts w:ascii="ZapfHumnst BT" w:hAnsi="ZapfHumnst BT" w:cs="Arial"/>
          <w:noProof/>
          <w:sz w:val="23"/>
          <w:szCs w:val="23"/>
        </w:rPr>
        <w:t xml:space="preserve">), o parecer </w:t>
      </w:r>
      <w:r w:rsidRPr="000A33C8">
        <w:rPr>
          <w:rFonts w:ascii="ZapfHumnst BT" w:hAnsi="ZapfHumnst BT" w:cs="Arial"/>
          <w:sz w:val="23"/>
          <w:szCs w:val="23"/>
        </w:rPr>
        <w:t xml:space="preserve">do Ministério Público de Contas (peça 5 do processo </w:t>
      </w:r>
      <w:r w:rsidRPr="000A33C8">
        <w:rPr>
          <w:rFonts w:ascii="ZapfHumnst BT" w:hAnsi="ZapfHumnst BT" w:cs="Arial"/>
          <w:bCs/>
          <w:iCs/>
          <w:noProof/>
          <w:sz w:val="23"/>
          <w:szCs w:val="23"/>
        </w:rPr>
        <w:t xml:space="preserve">TC/012324/2024), </w:t>
      </w:r>
      <w:r w:rsidRPr="000A33C8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0A33C8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0A33C8">
        <w:rPr>
          <w:rFonts w:ascii="ZapfHumnst BT" w:hAnsi="ZapfHumnst BT"/>
          <w:sz w:val="23"/>
          <w:szCs w:val="23"/>
        </w:rPr>
        <w:t xml:space="preserve"> (peça 12),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0A33C8">
        <w:rPr>
          <w:rFonts w:ascii="ZapfHumnst BT" w:hAnsi="ZapfHumnst BT" w:cs="Arial"/>
          <w:b/>
          <w:i/>
          <w:iCs/>
          <w:sz w:val="23"/>
          <w:szCs w:val="23"/>
        </w:rPr>
        <w:t>Aplicação de multa, no valor de 1.000 UFR-PI</w:t>
      </w:r>
      <w:r w:rsidRPr="000A33C8">
        <w:rPr>
          <w:rFonts w:ascii="ZapfHumnst BT" w:hAnsi="ZapfHumnst BT" w:cs="Arial"/>
          <w:bCs/>
          <w:i/>
          <w:iCs/>
          <w:sz w:val="23"/>
          <w:szCs w:val="23"/>
        </w:rPr>
        <w:t xml:space="preserve"> ao Sr. </w:t>
      </w:r>
      <w:proofErr w:type="spellStart"/>
      <w:r w:rsidRPr="000A33C8">
        <w:rPr>
          <w:rFonts w:ascii="ZapfHumnst BT" w:hAnsi="ZapfHumnst BT" w:cs="Arial"/>
          <w:bCs/>
          <w:i/>
          <w:iCs/>
          <w:sz w:val="23"/>
          <w:szCs w:val="23"/>
        </w:rPr>
        <w:t>Wilney</w:t>
      </w:r>
      <w:proofErr w:type="spellEnd"/>
      <w:r w:rsidRPr="000A33C8">
        <w:rPr>
          <w:rFonts w:ascii="ZapfHumnst BT" w:hAnsi="ZapfHumnst BT" w:cs="Arial"/>
          <w:bCs/>
          <w:i/>
          <w:iCs/>
          <w:sz w:val="23"/>
          <w:szCs w:val="23"/>
        </w:rPr>
        <w:t xml:space="preserve"> Rodrigues de Moura, por não comprovar o cumprimento da determinação do Parecer Prévio nº 056/2023-SPC, nos termos do art. 79, III, da Lei nº 5.888/09 c/c art. 206, IV, §1° do RITCE-P;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0A33C8">
        <w:rPr>
          <w:rFonts w:ascii="ZapfHumnst BT" w:hAnsi="ZapfHumnst BT" w:cs="Arial"/>
          <w:b/>
          <w:i/>
          <w:iCs/>
          <w:sz w:val="23"/>
          <w:szCs w:val="23"/>
        </w:rPr>
        <w:t>Arquivamento</w:t>
      </w:r>
      <w:r w:rsidRPr="000A33C8">
        <w:rPr>
          <w:rFonts w:ascii="ZapfHumnst BT" w:hAnsi="ZapfHumnst BT" w:cs="Arial"/>
          <w:bCs/>
          <w:i/>
          <w:iCs/>
          <w:sz w:val="23"/>
          <w:szCs w:val="23"/>
        </w:rPr>
        <w:t>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0A33C8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0A33C8">
        <w:rPr>
          <w:rFonts w:ascii="ZapfHumnst BT" w:hAnsi="ZapfHumnst BT" w:cs="Arial"/>
          <w:sz w:val="23"/>
          <w:szCs w:val="23"/>
        </w:rPr>
        <w:t xml:space="preserve">: Cons.ª </w:t>
      </w:r>
      <w:r w:rsidRPr="000A33C8">
        <w:rPr>
          <w:rFonts w:ascii="ZapfHumnst BT" w:hAnsi="ZapfHumnst BT"/>
          <w:sz w:val="23"/>
          <w:szCs w:val="23"/>
        </w:rPr>
        <w:t>Flora Izabel Nobre Rodrigues</w:t>
      </w:r>
      <w:r w:rsidRPr="000A33C8">
        <w:rPr>
          <w:rFonts w:ascii="ZapfHumnst BT" w:hAnsi="ZapfHumnst BT" w:cs="Arial"/>
          <w:sz w:val="23"/>
          <w:szCs w:val="23"/>
        </w:rPr>
        <w:t xml:space="preserve"> (Presidenta);</w:t>
      </w:r>
      <w:r w:rsidRPr="000A33C8">
        <w:rPr>
          <w:rFonts w:ascii="ZapfHumnst BT" w:hAnsi="ZapfHumnst BT"/>
          <w:sz w:val="23"/>
          <w:szCs w:val="23"/>
        </w:rPr>
        <w:t xml:space="preserve"> </w:t>
      </w:r>
      <w:r w:rsidRPr="000A33C8">
        <w:rPr>
          <w:rFonts w:ascii="ZapfHumnst BT" w:hAnsi="ZapfHumnst BT" w:cs="Arial"/>
          <w:sz w:val="23"/>
          <w:szCs w:val="23"/>
        </w:rPr>
        <w:t>Co</w:t>
      </w:r>
      <w:r w:rsidRPr="000A33C8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0A33C8">
        <w:rPr>
          <w:rFonts w:ascii="ZapfHumnst BT" w:hAnsi="ZapfHumnst BT" w:cs="Arial"/>
          <w:sz w:val="23"/>
          <w:szCs w:val="23"/>
        </w:rPr>
        <w:t>Co</w:t>
      </w:r>
      <w:r w:rsidRPr="000A33C8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/>
          <w:sz w:val="23"/>
          <w:szCs w:val="23"/>
        </w:rPr>
        <w:t xml:space="preserve"> </w:t>
      </w:r>
      <w:r w:rsidRPr="000A33C8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0A33C8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0A33C8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2091FB29" w14:textId="22BB3E94" w:rsidR="00130D9C" w:rsidRDefault="00A87DCA" w:rsidP="00A87DCA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5D5472">
        <w:rPr>
          <w:rFonts w:ascii="ZapfHumnst BT" w:hAnsi="ZapfHumnst BT" w:cs="Arial"/>
          <w:sz w:val="23"/>
          <w:szCs w:val="23"/>
        </w:rPr>
        <w:t>DECISÃO Nº 361/2024.</w:t>
      </w:r>
      <w:r w:rsidRPr="005D5472">
        <w:rPr>
          <w:rFonts w:ascii="ZapfHumnst BT" w:hAnsi="ZapfHumnst BT" w:cs="Arial"/>
          <w:b/>
          <w:bCs/>
          <w:caps/>
          <w:sz w:val="23"/>
          <w:szCs w:val="23"/>
        </w:rPr>
        <w:t xml:space="preserve"> </w:t>
      </w:r>
      <w:r w:rsidRPr="005D5472">
        <w:rPr>
          <w:rFonts w:ascii="ZapfHumnst BT" w:hAnsi="ZapfHumnst BT" w:cs="Arial"/>
          <w:b/>
          <w:bCs/>
          <w:caps/>
          <w:noProof/>
          <w:sz w:val="23"/>
          <w:szCs w:val="23"/>
        </w:rPr>
        <w:t xml:space="preserve">TC/012331/2024 – </w:t>
      </w:r>
      <w:r w:rsidRPr="005D5472">
        <w:rPr>
          <w:rFonts w:ascii="ZapfHumnst BT" w:hAnsi="ZapfHumnst BT"/>
          <w:b/>
          <w:bCs/>
          <w:caps/>
          <w:sz w:val="23"/>
          <w:szCs w:val="23"/>
          <w:lang w:val="en-US"/>
        </w:rPr>
        <w:t>Acompanhamento de Cumprimento de DecisÃO EXARADA POR INTERMÉDIO DO PARECER PRÉVIO</w:t>
      </w:r>
      <w:r w:rsidRPr="005D5472">
        <w:rPr>
          <w:rFonts w:ascii="ZapfHumnst BT" w:hAnsi="ZapfHumnst BT" w:cs="Arial"/>
          <w:b/>
          <w:bCs/>
          <w:caps/>
          <w:sz w:val="23"/>
          <w:szCs w:val="23"/>
        </w:rPr>
        <w:t xml:space="preserve"> n° 077/2023-SPC, REFERENTE AO</w:t>
      </w:r>
      <w:r w:rsidRPr="005D5472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 Processo</w:t>
      </w:r>
      <w:r w:rsidRPr="005D5472">
        <w:rPr>
          <w:rFonts w:ascii="ZapfHumnst BT" w:hAnsi="ZapfHumnst BT" w:cs="Arial"/>
          <w:b/>
          <w:bCs/>
          <w:caps/>
          <w:sz w:val="23"/>
          <w:szCs w:val="23"/>
        </w:rPr>
        <w:t xml:space="preserve"> TC/020251/2021 </w:t>
      </w:r>
      <w:r w:rsidRPr="005D5472">
        <w:rPr>
          <w:rFonts w:ascii="ZapfHumnst BT" w:hAnsi="ZapfHumnst BT"/>
          <w:b/>
          <w:bCs/>
          <w:caps/>
          <w:sz w:val="23"/>
          <w:szCs w:val="23"/>
          <w:lang w:val="en-US"/>
        </w:rPr>
        <w:t xml:space="preserve">(PRESTAÇÃO DE CONTAS DE GOVERNO DA PREFEITURA MUNICIPAL DE RIACHO FRIO-PI, </w:t>
      </w:r>
      <w:r w:rsidRPr="005D5472">
        <w:rPr>
          <w:rFonts w:ascii="ZapfHumnst BT" w:hAnsi="ZapfHumnst BT" w:cs="Arial"/>
          <w:b/>
          <w:bCs/>
          <w:caps/>
          <w:sz w:val="23"/>
          <w:szCs w:val="23"/>
        </w:rPr>
        <w:t>exercício financeiro de 2021).</w:t>
      </w:r>
      <w:r w:rsidRPr="005D5472">
        <w:rPr>
          <w:rFonts w:ascii="ZapfHumnst BT" w:hAnsi="ZapfHumnst BT" w:cs="Arial"/>
          <w:sz w:val="23"/>
          <w:szCs w:val="23"/>
        </w:rPr>
        <w:t xml:space="preserve"> Responsável (pelo cumprimento da decisão):</w:t>
      </w:r>
      <w:r w:rsidRPr="005D5472">
        <w:rPr>
          <w:rFonts w:ascii="ZapfHumnst BT" w:hAnsi="ZapfHumnst BT" w:cs="Arial"/>
          <w:sz w:val="23"/>
          <w:szCs w:val="23"/>
          <w:lang w:val="pt-PT"/>
        </w:rPr>
        <w:t xml:space="preserve"> </w:t>
      </w:r>
      <w:proofErr w:type="spellStart"/>
      <w:r w:rsidRPr="005D5472">
        <w:rPr>
          <w:rFonts w:ascii="ZapfHumnst BT" w:hAnsi="ZapfHumnst BT" w:cs="Arial"/>
          <w:sz w:val="23"/>
          <w:szCs w:val="23"/>
        </w:rPr>
        <w:t>Jabes</w:t>
      </w:r>
      <w:proofErr w:type="spellEnd"/>
      <w:r w:rsidRPr="005D5472">
        <w:rPr>
          <w:rFonts w:ascii="ZapfHumnst BT" w:hAnsi="ZapfHumnst BT" w:cs="Arial"/>
          <w:sz w:val="23"/>
          <w:szCs w:val="23"/>
        </w:rPr>
        <w:t xml:space="preserve"> Lustosa Nogueira Júnior – Prefeito Municipal de Riacho Frio-PI. </w:t>
      </w:r>
      <w:r w:rsidRPr="005D5472">
        <w:rPr>
          <w:rFonts w:ascii="ZapfHumnst BT" w:hAnsi="ZapfHumnst BT" w:cs="Arial"/>
          <w:sz w:val="23"/>
          <w:szCs w:val="23"/>
          <w:lang w:val="pt-PT"/>
        </w:rPr>
        <w:t xml:space="preserve">Advogado(s): </w:t>
      </w:r>
      <w:r w:rsidRPr="005D5472">
        <w:rPr>
          <w:rFonts w:ascii="ZapfHumnst BT" w:hAnsi="ZapfHumnst BT" w:cs="Arial"/>
          <w:sz w:val="23"/>
          <w:szCs w:val="23"/>
        </w:rPr>
        <w:t xml:space="preserve">Francisco de Assis Alves de Neiva (OAB/PI n° 4.521) – (Procuração: </w:t>
      </w:r>
      <w:proofErr w:type="spellStart"/>
      <w:r w:rsidRPr="005D5472">
        <w:rPr>
          <w:rFonts w:ascii="ZapfHumnst BT" w:hAnsi="ZapfHumnst BT" w:cs="Arial"/>
          <w:sz w:val="23"/>
          <w:szCs w:val="23"/>
        </w:rPr>
        <w:t>Jabes</w:t>
      </w:r>
      <w:proofErr w:type="spellEnd"/>
      <w:r w:rsidRPr="005D5472">
        <w:rPr>
          <w:rFonts w:ascii="ZapfHumnst BT" w:hAnsi="ZapfHumnst BT" w:cs="Arial"/>
          <w:sz w:val="23"/>
          <w:szCs w:val="23"/>
        </w:rPr>
        <w:t xml:space="preserve"> Lustosa Nogueira Júnior – fl. 1 da peça 12 do processo TC/020251/2021)</w:t>
      </w:r>
      <w:r w:rsidRPr="005D5472">
        <w:rPr>
          <w:rFonts w:ascii="ZapfHumnst BT" w:hAnsi="ZapfHumnst BT" w:cs="Arial"/>
          <w:sz w:val="23"/>
          <w:szCs w:val="23"/>
          <w:lang w:val="pt-PT"/>
        </w:rPr>
        <w:t>.</w:t>
      </w:r>
      <w:r w:rsidRPr="005D5472">
        <w:rPr>
          <w:rFonts w:ascii="ZapfHumnst BT" w:hAnsi="ZapfHumnst BT" w:cs="Arial"/>
          <w:sz w:val="23"/>
          <w:szCs w:val="23"/>
        </w:rPr>
        <w:t xml:space="preserve"> Vistos, relatados e discutidos os presentes autos, considerando o Parecer Prévio n° 077/2023-SPC (fls. 1/2 da peça 2 do processo </w:t>
      </w:r>
      <w:r w:rsidRPr="005D5472">
        <w:rPr>
          <w:rFonts w:ascii="ZapfHumnst BT" w:hAnsi="ZapfHumnst BT" w:cs="Arial"/>
          <w:caps/>
          <w:noProof/>
          <w:sz w:val="23"/>
          <w:szCs w:val="23"/>
        </w:rPr>
        <w:t>TC/012331/2024</w:t>
      </w:r>
      <w:r w:rsidRPr="005D5472">
        <w:rPr>
          <w:rFonts w:ascii="ZapfHumnst BT" w:hAnsi="ZapfHumnst BT" w:cs="Arial"/>
          <w:noProof/>
          <w:sz w:val="23"/>
          <w:szCs w:val="23"/>
        </w:rPr>
        <w:t xml:space="preserve">), a Certidão da </w:t>
      </w:r>
      <w:r w:rsidRPr="005D5472">
        <w:rPr>
          <w:rFonts w:ascii="ZapfHumnst BT" w:hAnsi="ZapfHumnst BT" w:cs="Arial"/>
          <w:sz w:val="23"/>
          <w:szCs w:val="23"/>
        </w:rPr>
        <w:t xml:space="preserve">Divisão de Serviços Processuais/Seção de Controle e Certificação de Prazos (fl. 15 da peça 2 do processo </w:t>
      </w:r>
      <w:r w:rsidRPr="005D5472">
        <w:rPr>
          <w:rFonts w:ascii="ZapfHumnst BT" w:hAnsi="ZapfHumnst BT" w:cs="Arial"/>
          <w:caps/>
          <w:noProof/>
          <w:sz w:val="23"/>
          <w:szCs w:val="23"/>
        </w:rPr>
        <w:t>TC/012331/2024</w:t>
      </w:r>
      <w:r w:rsidRPr="005D5472">
        <w:rPr>
          <w:rFonts w:ascii="ZapfHumnst BT" w:hAnsi="ZapfHumnst BT" w:cs="Arial"/>
          <w:noProof/>
          <w:sz w:val="23"/>
          <w:szCs w:val="23"/>
        </w:rPr>
        <w:t xml:space="preserve">), </w:t>
      </w:r>
      <w:r w:rsidRPr="005D5472">
        <w:rPr>
          <w:rFonts w:ascii="ZapfHumnst BT" w:hAnsi="ZapfHumnst BT" w:cs="Arial"/>
          <w:sz w:val="23"/>
          <w:szCs w:val="23"/>
        </w:rPr>
        <w:t xml:space="preserve">o parecer do Ministério Público de Contas (peça 5 do processo </w:t>
      </w:r>
      <w:r w:rsidRPr="005D5472">
        <w:rPr>
          <w:rFonts w:ascii="ZapfHumnst BT" w:hAnsi="ZapfHumnst BT" w:cs="Arial"/>
          <w:caps/>
          <w:noProof/>
          <w:sz w:val="23"/>
          <w:szCs w:val="23"/>
        </w:rPr>
        <w:t>TC/012331/2024</w:t>
      </w:r>
      <w:r w:rsidRPr="005D5472">
        <w:rPr>
          <w:rFonts w:ascii="ZapfHumnst BT" w:hAnsi="ZapfHumnst BT" w:cs="Arial"/>
          <w:bCs/>
          <w:iCs/>
          <w:noProof/>
          <w:sz w:val="23"/>
          <w:szCs w:val="23"/>
        </w:rPr>
        <w:t xml:space="preserve">), </w:t>
      </w:r>
      <w:r w:rsidRPr="005D5472">
        <w:rPr>
          <w:rFonts w:ascii="ZapfHumnst BT" w:hAnsi="ZapfHumnst BT"/>
          <w:sz w:val="23"/>
          <w:szCs w:val="23"/>
        </w:rPr>
        <w:t xml:space="preserve">e o mais que dos autos consta, decidiu a Primeira Câmara, unânime, concordando parcialmente com o parecer ministerial, </w:t>
      </w:r>
      <w:r w:rsidRPr="005D5472">
        <w:rPr>
          <w:rFonts w:ascii="ZapfHumnst BT" w:hAnsi="ZapfHumnst BT" w:cs="Arial"/>
          <w:sz w:val="23"/>
          <w:szCs w:val="23"/>
        </w:rPr>
        <w:t>conforme e pelos fundamentos expostos no voto da Relatora</w:t>
      </w:r>
      <w:r w:rsidRPr="005D5472">
        <w:rPr>
          <w:rFonts w:ascii="ZapfHumnst BT" w:hAnsi="ZapfHumnst BT"/>
          <w:sz w:val="23"/>
          <w:szCs w:val="23"/>
        </w:rPr>
        <w:t xml:space="preserve"> (peça 10), nos seguintes termos:</w:t>
      </w:r>
      <w:r>
        <w:rPr>
          <w:rFonts w:ascii="ZapfHumnst BT" w:hAnsi="ZapfHumnst BT"/>
          <w:sz w:val="23"/>
          <w:szCs w:val="23"/>
        </w:rPr>
        <w:t xml:space="preserve"> a) </w:t>
      </w:r>
      <w:r w:rsidRPr="005D5472">
        <w:rPr>
          <w:rFonts w:ascii="ZapfHumnst BT" w:hAnsi="ZapfHumnst BT" w:cs="Arial"/>
          <w:bCs/>
          <w:i/>
          <w:iCs/>
          <w:sz w:val="23"/>
          <w:szCs w:val="23"/>
        </w:rPr>
        <w:t xml:space="preserve">“Aplicação da multa, no valor correspondente a 1000 UFRS, estabelecida no art. 79, inciso III da Lei 5.888/2009 c/c art. 206, IV do RITCE-PI ao Sr. </w:t>
      </w:r>
      <w:proofErr w:type="spellStart"/>
      <w:r w:rsidRPr="005D5472">
        <w:rPr>
          <w:rFonts w:ascii="ZapfHumnst BT" w:hAnsi="ZapfHumnst BT" w:cs="Arial"/>
          <w:bCs/>
          <w:i/>
          <w:iCs/>
          <w:sz w:val="23"/>
          <w:szCs w:val="23"/>
        </w:rPr>
        <w:t>Jabes</w:t>
      </w:r>
      <w:proofErr w:type="spellEnd"/>
      <w:r w:rsidRPr="005D5472">
        <w:rPr>
          <w:rFonts w:ascii="ZapfHumnst BT" w:hAnsi="ZapfHumnst BT" w:cs="Arial"/>
          <w:bCs/>
          <w:i/>
          <w:iCs/>
          <w:sz w:val="23"/>
          <w:szCs w:val="23"/>
        </w:rPr>
        <w:t xml:space="preserve"> Lustosa Nogueira Júnior, Prefeito Municipal de Riacho Frio/PI”;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b) </w:t>
      </w:r>
      <w:r w:rsidRPr="00A87DCA">
        <w:rPr>
          <w:rFonts w:ascii="ZapfHumnst BT" w:hAnsi="ZapfHumnst BT" w:cs="Arial"/>
          <w:b/>
          <w:i/>
          <w:iCs/>
          <w:sz w:val="23"/>
          <w:szCs w:val="23"/>
        </w:rPr>
        <w:t>Arquivamento</w:t>
      </w:r>
      <w:r w:rsidRPr="00A87DCA">
        <w:rPr>
          <w:rFonts w:ascii="ZapfHumnst BT" w:hAnsi="ZapfHumnst BT" w:cs="Arial"/>
          <w:bCs/>
          <w:i/>
          <w:iCs/>
          <w:sz w:val="23"/>
          <w:szCs w:val="23"/>
        </w:rPr>
        <w:t>.</w:t>
      </w:r>
      <w:r>
        <w:rPr>
          <w:rFonts w:ascii="ZapfHumnst BT" w:hAnsi="ZapfHumnst BT" w:cs="Arial"/>
          <w:bCs/>
          <w:i/>
          <w:iCs/>
          <w:sz w:val="23"/>
          <w:szCs w:val="23"/>
        </w:rPr>
        <w:t xml:space="preserve"> </w:t>
      </w:r>
      <w:r w:rsidRPr="005D5472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5D5472">
        <w:rPr>
          <w:rFonts w:ascii="ZapfHumnst BT" w:hAnsi="ZapfHumnst BT" w:cs="Arial"/>
          <w:sz w:val="23"/>
          <w:szCs w:val="23"/>
        </w:rPr>
        <w:t xml:space="preserve">: Cons.ª </w:t>
      </w:r>
      <w:r w:rsidRPr="005D5472">
        <w:rPr>
          <w:rFonts w:ascii="ZapfHumnst BT" w:hAnsi="ZapfHumnst BT"/>
          <w:sz w:val="23"/>
          <w:szCs w:val="23"/>
        </w:rPr>
        <w:t>Flora Izabel Nobre Rodrigues</w:t>
      </w:r>
      <w:r w:rsidRPr="005D5472">
        <w:rPr>
          <w:rFonts w:ascii="ZapfHumnst BT" w:hAnsi="ZapfHumnst BT" w:cs="Arial"/>
          <w:sz w:val="23"/>
          <w:szCs w:val="23"/>
        </w:rPr>
        <w:t xml:space="preserve"> (Presidenta);</w:t>
      </w:r>
      <w:r w:rsidRPr="005D5472">
        <w:rPr>
          <w:rFonts w:ascii="ZapfHumnst BT" w:hAnsi="ZapfHumnst BT"/>
          <w:sz w:val="23"/>
          <w:szCs w:val="23"/>
        </w:rPr>
        <w:t xml:space="preserve"> </w:t>
      </w:r>
      <w:r w:rsidRPr="005D5472">
        <w:rPr>
          <w:rFonts w:ascii="ZapfHumnst BT" w:hAnsi="ZapfHumnst BT" w:cs="Arial"/>
          <w:sz w:val="23"/>
          <w:szCs w:val="23"/>
        </w:rPr>
        <w:t>Co</w:t>
      </w:r>
      <w:r w:rsidRPr="005D5472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5D5472">
        <w:rPr>
          <w:rFonts w:ascii="ZapfHumnst BT" w:hAnsi="ZapfHumnst BT" w:cs="Arial"/>
          <w:sz w:val="23"/>
          <w:szCs w:val="23"/>
        </w:rPr>
        <w:t>Co</w:t>
      </w:r>
      <w:r w:rsidRPr="005D5472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/>
          <w:sz w:val="23"/>
          <w:szCs w:val="23"/>
        </w:rPr>
        <w:t xml:space="preserve"> </w:t>
      </w:r>
      <w:r w:rsidRPr="005D5472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5D5472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5D5472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045C66A5" w14:textId="77777777" w:rsidR="00A87DCA" w:rsidRDefault="00A87DCA" w:rsidP="00A87DCA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48E059A7" w14:textId="77777777" w:rsidR="00203710" w:rsidRPr="005F4C32" w:rsidRDefault="00203710" w:rsidP="00082C71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F189729" w14:textId="02671D6C" w:rsidR="00082C71" w:rsidRPr="005F4C32" w:rsidRDefault="00203710" w:rsidP="00082C71">
      <w:pPr>
        <w:spacing w:line="30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5F4C32">
        <w:rPr>
          <w:rFonts w:ascii="ZapfHumnst BT" w:hAnsi="ZapfHumnst BT" w:cs="Arial"/>
          <w:b/>
          <w:sz w:val="23"/>
          <w:szCs w:val="23"/>
        </w:rPr>
        <w:t>RELATADOS PELO CONS. SUBSTITUTO JACKSON NOBRE VERAS</w:t>
      </w:r>
    </w:p>
    <w:p w14:paraId="69E90577" w14:textId="77777777" w:rsidR="00831A92" w:rsidRDefault="00831A92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581AE370" w14:textId="1F4EC691" w:rsidR="00E86F4E" w:rsidRDefault="00E86F4E" w:rsidP="00E86F4E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7A3C88">
        <w:rPr>
          <w:rFonts w:ascii="ZapfHumnst BT" w:hAnsi="ZapfHumnst BT" w:cs="Arial"/>
          <w:sz w:val="23"/>
          <w:szCs w:val="23"/>
        </w:rPr>
        <w:t>DECISÃO Nº 362/2024.</w:t>
      </w:r>
      <w:r w:rsidRPr="007A3C88">
        <w:rPr>
          <w:rFonts w:ascii="ZapfHumnst BT" w:hAnsi="ZapfHumnst BT" w:cs="Arial"/>
          <w:b/>
          <w:sz w:val="23"/>
          <w:szCs w:val="23"/>
        </w:rPr>
        <w:t xml:space="preserve"> </w:t>
      </w:r>
      <w:r w:rsidRPr="007A3C88">
        <w:rPr>
          <w:rFonts w:ascii="ZapfHumnst BT" w:hAnsi="ZapfHumnst BT" w:cs="Arial"/>
          <w:b/>
          <w:noProof/>
          <w:sz w:val="23"/>
          <w:szCs w:val="23"/>
        </w:rPr>
        <w:t>TC/017153/2021 – TOMADA DE CONTAS ESPECIAL DA PREFEITURA MUNICIPAL DE NOVO ORIENTE DO PIAUÍ-PI (EXERCÍCIO FINANCEIRO DE 2016)</w:t>
      </w:r>
      <w:r w:rsidRPr="007A3C88">
        <w:rPr>
          <w:rFonts w:ascii="ZapfHumnst BT" w:hAnsi="ZapfHumnst BT" w:cs="Arial"/>
          <w:sz w:val="23"/>
          <w:szCs w:val="23"/>
        </w:rPr>
        <w:t xml:space="preserve">. Interessado(s): </w:t>
      </w:r>
      <w:proofErr w:type="spellStart"/>
      <w:r w:rsidRPr="007A3C88">
        <w:rPr>
          <w:rFonts w:ascii="ZapfHumnst BT" w:hAnsi="ZapfHumnst BT"/>
          <w:sz w:val="23"/>
          <w:szCs w:val="23"/>
        </w:rPr>
        <w:t>Arnilton</w:t>
      </w:r>
      <w:proofErr w:type="spellEnd"/>
      <w:r w:rsidRPr="007A3C88">
        <w:rPr>
          <w:rFonts w:ascii="ZapfHumnst BT" w:hAnsi="ZapfHumnst BT"/>
          <w:sz w:val="23"/>
          <w:szCs w:val="23"/>
        </w:rPr>
        <w:t xml:space="preserve"> Nogueira dos Santos – Prefeito Municipal (exercício financeiro de 2016); empresa contratada AMARO COELHO CONSTRUÇÕES LTDA; empresa contratada ALIANÇA CONSTRUÇÕES E SERVIÇOS EM OBRAS EIRELI-EPP; e empresa contratada VÍTOR ALVES CARDOSO NETO EIRELI</w:t>
      </w:r>
      <w:r w:rsidRPr="007A3C88">
        <w:rPr>
          <w:rFonts w:ascii="ZapfHumnst BT" w:hAnsi="ZapfHumnst BT" w:cs="Arial"/>
          <w:sz w:val="23"/>
          <w:szCs w:val="23"/>
        </w:rPr>
        <w:t xml:space="preserve">. </w:t>
      </w:r>
      <w:r w:rsidRPr="007A3C88">
        <w:rPr>
          <w:rFonts w:ascii="ZapfHumnst BT" w:hAnsi="ZapfHumnst BT" w:cs="Arial"/>
          <w:sz w:val="23"/>
          <w:szCs w:val="23"/>
        </w:rPr>
        <w:lastRenderedPageBreak/>
        <w:t>Responsável(</w:t>
      </w:r>
      <w:proofErr w:type="spellStart"/>
      <w:r w:rsidRPr="007A3C88">
        <w:rPr>
          <w:rFonts w:ascii="ZapfHumnst BT" w:hAnsi="ZapfHumnst BT" w:cs="Arial"/>
          <w:sz w:val="23"/>
          <w:szCs w:val="23"/>
        </w:rPr>
        <w:t>is</w:t>
      </w:r>
      <w:proofErr w:type="spellEnd"/>
      <w:r w:rsidRPr="007A3C88">
        <w:rPr>
          <w:rFonts w:ascii="ZapfHumnst BT" w:hAnsi="ZapfHumnst BT" w:cs="Arial"/>
          <w:sz w:val="23"/>
          <w:szCs w:val="23"/>
        </w:rPr>
        <w:t xml:space="preserve">) pela instauração da Tomada de Contas Especial: </w:t>
      </w:r>
      <w:r w:rsidRPr="007A3C88">
        <w:rPr>
          <w:rFonts w:ascii="ZapfHumnst BT" w:hAnsi="ZapfHumnst BT"/>
          <w:sz w:val="23"/>
          <w:szCs w:val="23"/>
        </w:rPr>
        <w:t xml:space="preserve">Francisco Afonso Ribeiro Sobreira – Prefeito Municipal (exercício financeiro de 2021). </w:t>
      </w:r>
      <w:r w:rsidRPr="007A3C88">
        <w:rPr>
          <w:rFonts w:ascii="ZapfHumnst BT" w:hAnsi="ZapfHumnst BT" w:cs="Arial"/>
          <w:sz w:val="23"/>
          <w:szCs w:val="23"/>
        </w:rPr>
        <w:t xml:space="preserve">Advogado(s): </w:t>
      </w:r>
      <w:r w:rsidRPr="007A3C88">
        <w:rPr>
          <w:rFonts w:ascii="ZapfHumnst BT" w:hAnsi="ZapfHumnst BT"/>
          <w:sz w:val="23"/>
          <w:szCs w:val="23"/>
        </w:rPr>
        <w:t xml:space="preserve">José Maria de Araújo Costa (OAB/PI nº 6.761) – (Procuração: Francisco Afonso Ribeiro Sobreira/Prefeito Municipal/Exercício Financeiro de 2021 – fl. 01 da peça 17); David Pinheiro Benevides (OAB/PI nº 16.337) e </w:t>
      </w:r>
      <w:r w:rsidRPr="007A3C88">
        <w:rPr>
          <w:rFonts w:ascii="ZapfHumnst BT" w:hAnsi="ZapfHumnst BT"/>
          <w:i/>
          <w:iCs/>
          <w:sz w:val="23"/>
          <w:szCs w:val="23"/>
        </w:rPr>
        <w:t>outro</w:t>
      </w:r>
      <w:r w:rsidRPr="007A3C88">
        <w:rPr>
          <w:rFonts w:ascii="ZapfHumnst BT" w:hAnsi="ZapfHumnst BT"/>
          <w:sz w:val="23"/>
          <w:szCs w:val="23"/>
        </w:rPr>
        <w:t xml:space="preserve"> – (Procuração: empresa contratada AMARO COELHO CONSTRUÇÕES LTDA – fl. 02 da peça 47); Germano Coelho Silva Barbosa (OAB/PI nº 14.630) – (Sem procuração nos autos: empresa contratada ALIANÇA CONSTRUÇÕES E SERVIÇOS EM OBRAS EIRELI-EPP, com petição à peça 48); </w:t>
      </w:r>
      <w:proofErr w:type="spellStart"/>
      <w:r w:rsidRPr="007A3C88">
        <w:rPr>
          <w:rFonts w:ascii="ZapfHumnst BT" w:hAnsi="ZapfHumnst BT"/>
          <w:sz w:val="23"/>
          <w:szCs w:val="23"/>
        </w:rPr>
        <w:t>Mattson</w:t>
      </w:r>
      <w:proofErr w:type="spellEnd"/>
      <w:r w:rsidRPr="007A3C88">
        <w:rPr>
          <w:rFonts w:ascii="ZapfHumnst BT" w:hAnsi="ZapfHumnst BT"/>
          <w:sz w:val="23"/>
          <w:szCs w:val="23"/>
        </w:rPr>
        <w:t xml:space="preserve"> Resende Dourado (OAB-PI nº 6.594) – (Procuração: empresa contratada VÍTOR ALVES CARDOSO NETO EIRELI – fl. 01 da peça 58); e Carlos Adriano </w:t>
      </w:r>
      <w:proofErr w:type="spellStart"/>
      <w:r w:rsidRPr="007A3C88">
        <w:rPr>
          <w:rFonts w:ascii="ZapfHumnst BT" w:hAnsi="ZapfHumnst BT"/>
          <w:sz w:val="23"/>
          <w:szCs w:val="23"/>
        </w:rPr>
        <w:t>Crisanto</w:t>
      </w:r>
      <w:proofErr w:type="spellEnd"/>
      <w:r w:rsidRPr="007A3C88">
        <w:rPr>
          <w:rFonts w:ascii="ZapfHumnst BT" w:hAnsi="ZapfHumnst BT"/>
          <w:sz w:val="23"/>
          <w:szCs w:val="23"/>
        </w:rPr>
        <w:t xml:space="preserve"> Lélis (OAB/PI nº 9.361) e</w:t>
      </w:r>
      <w:r w:rsidRPr="007A3C88">
        <w:rPr>
          <w:rFonts w:ascii="ZapfHumnst BT" w:hAnsi="ZapfHumnst BT"/>
          <w:i/>
          <w:iCs/>
          <w:sz w:val="23"/>
          <w:szCs w:val="23"/>
        </w:rPr>
        <w:t xml:space="preserve"> outros</w:t>
      </w:r>
      <w:r w:rsidRPr="007A3C88">
        <w:rPr>
          <w:rFonts w:ascii="ZapfHumnst BT" w:hAnsi="ZapfHumnst BT"/>
          <w:sz w:val="23"/>
          <w:szCs w:val="23"/>
        </w:rPr>
        <w:t xml:space="preserve"> – (Procuração: empresa contratada ALIANÇA CONSTRUÇÕES E SERVIÇOS EM OBRAS EIRELI – fl. 01 da peça 107). </w:t>
      </w:r>
      <w:r w:rsidRPr="007A3C88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7A3C88">
        <w:rPr>
          <w:rFonts w:ascii="ZapfHumnst BT" w:hAnsi="ZapfHumnst BT" w:cs="Arial"/>
          <w:sz w:val="23"/>
          <w:szCs w:val="23"/>
        </w:rPr>
        <w:t xml:space="preserve">Cons.ª </w:t>
      </w:r>
      <w:r w:rsidRPr="007A3C88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7A3C88">
        <w:rPr>
          <w:rFonts w:ascii="ZapfHumnst BT" w:hAnsi="ZapfHumnst BT"/>
          <w:b/>
          <w:sz w:val="23"/>
          <w:szCs w:val="23"/>
        </w:rPr>
        <w:t xml:space="preserve"> </w:t>
      </w:r>
      <w:r w:rsidRPr="007A3C88">
        <w:rPr>
          <w:rFonts w:ascii="ZapfHumnst BT" w:hAnsi="ZapfHumnst BT" w:cs="Arial"/>
          <w:b/>
          <w:sz w:val="23"/>
          <w:szCs w:val="23"/>
        </w:rPr>
        <w:t>retirar de pauta</w:t>
      </w:r>
      <w:r w:rsidRPr="007A3C88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7A3C88">
        <w:rPr>
          <w:rFonts w:ascii="ZapfHumnst BT" w:hAnsi="ZapfHumnst BT" w:cs="Arial"/>
          <w:b/>
          <w:sz w:val="23"/>
          <w:szCs w:val="23"/>
        </w:rPr>
        <w:t>prazo de 01 (uma) sessão de julgamento</w:t>
      </w:r>
      <w:r w:rsidRPr="007A3C88">
        <w:rPr>
          <w:rFonts w:ascii="ZapfHumnst BT" w:hAnsi="ZapfHumnst BT" w:cs="Arial"/>
          <w:bCs/>
          <w:sz w:val="23"/>
          <w:szCs w:val="23"/>
        </w:rPr>
        <w:t xml:space="preserve"> (art. 82, XI da Resolução TCE/PI nº 13/11 – Regimento Interno, republicada no DOE TCE/PI nº 13 de 23/01/14), em razão da ausência do Relator (</w:t>
      </w:r>
      <w:r w:rsidRPr="007A3C88">
        <w:rPr>
          <w:rFonts w:ascii="ZapfHumnst BT" w:hAnsi="ZapfHumnst BT" w:cs="Arial"/>
          <w:bCs/>
          <w:i/>
          <w:iCs/>
          <w:sz w:val="23"/>
          <w:szCs w:val="23"/>
        </w:rPr>
        <w:t>encontra-se licenciado</w:t>
      </w:r>
      <w:r w:rsidRPr="007A3C88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7A3C88">
        <w:rPr>
          <w:rFonts w:ascii="ZapfHumnst BT" w:hAnsi="ZapfHumnst BT" w:cs="Arial"/>
          <w:b/>
          <w:sz w:val="23"/>
          <w:szCs w:val="23"/>
        </w:rPr>
        <w:t>retornará à Pauta de Julgamento da Primeira Câmara do dia 26/11/2024</w:t>
      </w:r>
      <w:r w:rsidRPr="007A3C88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7A3C88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7A3C88">
        <w:rPr>
          <w:rFonts w:ascii="ZapfHumnst BT" w:hAnsi="ZapfHumnst BT" w:cs="Arial"/>
          <w:sz w:val="23"/>
          <w:szCs w:val="23"/>
        </w:rPr>
        <w:t xml:space="preserve">: Cons.ª </w:t>
      </w:r>
      <w:r w:rsidRPr="007A3C88">
        <w:rPr>
          <w:rFonts w:ascii="ZapfHumnst BT" w:hAnsi="ZapfHumnst BT"/>
          <w:sz w:val="23"/>
          <w:szCs w:val="23"/>
        </w:rPr>
        <w:t>Flora Izabel Nobre Rodrigues</w:t>
      </w:r>
      <w:r w:rsidRPr="007A3C88">
        <w:rPr>
          <w:rFonts w:ascii="ZapfHumnst BT" w:hAnsi="ZapfHumnst BT" w:cs="Arial"/>
          <w:sz w:val="23"/>
          <w:szCs w:val="23"/>
        </w:rPr>
        <w:t xml:space="preserve"> (Presidenta);</w:t>
      </w:r>
      <w:r w:rsidRPr="007A3C88">
        <w:rPr>
          <w:rFonts w:ascii="ZapfHumnst BT" w:hAnsi="ZapfHumnst BT"/>
          <w:sz w:val="23"/>
          <w:szCs w:val="23"/>
        </w:rPr>
        <w:t xml:space="preserve"> </w:t>
      </w:r>
      <w:r w:rsidRPr="007A3C88">
        <w:rPr>
          <w:rFonts w:ascii="ZapfHumnst BT" w:hAnsi="ZapfHumnst BT" w:cs="Arial"/>
          <w:sz w:val="23"/>
          <w:szCs w:val="23"/>
        </w:rPr>
        <w:t>Co</w:t>
      </w:r>
      <w:r w:rsidRPr="007A3C88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7A3C88">
        <w:rPr>
          <w:rFonts w:ascii="ZapfHumnst BT" w:hAnsi="ZapfHumnst BT" w:cs="Arial"/>
          <w:sz w:val="23"/>
          <w:szCs w:val="23"/>
        </w:rPr>
        <w:t>Co</w:t>
      </w:r>
      <w:r w:rsidRPr="007A3C88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7A3C88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7A3C88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7A3C88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2C246764" w14:textId="77777777" w:rsidR="00E86F4E" w:rsidRDefault="00E86F4E" w:rsidP="00E86F4E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0B9F4272" w14:textId="56BC205B" w:rsidR="00E86F4E" w:rsidRDefault="0077073B" w:rsidP="0077073B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766E90">
        <w:rPr>
          <w:rFonts w:ascii="ZapfHumnst BT" w:hAnsi="ZapfHumnst BT" w:cs="Arial"/>
          <w:sz w:val="23"/>
          <w:szCs w:val="23"/>
        </w:rPr>
        <w:t>DECISÃO Nº 363/2024.</w:t>
      </w:r>
      <w:r w:rsidRPr="00766E90">
        <w:rPr>
          <w:rFonts w:ascii="ZapfHumnst BT" w:hAnsi="ZapfHumnst BT" w:cs="Arial"/>
          <w:b/>
          <w:sz w:val="23"/>
          <w:szCs w:val="23"/>
        </w:rPr>
        <w:t xml:space="preserve"> </w:t>
      </w:r>
      <w:r w:rsidRPr="00766E90">
        <w:rPr>
          <w:rFonts w:ascii="ZapfHumnst BT" w:hAnsi="ZapfHumnst BT" w:cs="Arial"/>
          <w:b/>
          <w:noProof/>
          <w:sz w:val="23"/>
          <w:szCs w:val="23"/>
        </w:rPr>
        <w:t>TC/004290/2022 – PRESTAÇÃO DE CONTAS DE GOVERNO DA PREFEITURA MUNICIPAL DE BOM PRINCÍPIO DO PIAUÍ-PI (EXERCÍCIO FINANCEIRO DE 2022)</w:t>
      </w:r>
      <w:r w:rsidRPr="00766E90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766E90">
        <w:rPr>
          <w:rFonts w:ascii="ZapfHumnst BT" w:hAnsi="ZapfHumnst BT" w:cs="Arial"/>
          <w:sz w:val="23"/>
          <w:szCs w:val="23"/>
        </w:rPr>
        <w:t>is</w:t>
      </w:r>
      <w:proofErr w:type="spellEnd"/>
      <w:r w:rsidRPr="00766E90">
        <w:rPr>
          <w:rFonts w:ascii="ZapfHumnst BT" w:hAnsi="ZapfHumnst BT" w:cs="Arial"/>
          <w:sz w:val="23"/>
          <w:szCs w:val="23"/>
        </w:rPr>
        <w:t>):</w:t>
      </w:r>
      <w:r w:rsidRPr="00766E90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766E90">
        <w:rPr>
          <w:rFonts w:ascii="ZapfHumnst BT" w:hAnsi="ZapfHumnst BT" w:cs="Arial"/>
          <w:sz w:val="23"/>
          <w:szCs w:val="23"/>
        </w:rPr>
        <w:t>Lucas da Silva Moraes – Prefeito Municipal</w:t>
      </w:r>
      <w:r w:rsidRPr="00766E90">
        <w:rPr>
          <w:rFonts w:ascii="ZapfHumnst BT" w:hAnsi="ZapfHumnst BT" w:cs="Arial"/>
          <w:bCs/>
          <w:sz w:val="23"/>
          <w:szCs w:val="23"/>
        </w:rPr>
        <w:t xml:space="preserve">. Advogado(s): Diogo </w:t>
      </w:r>
      <w:proofErr w:type="spellStart"/>
      <w:r w:rsidRPr="00766E90">
        <w:rPr>
          <w:rFonts w:ascii="ZapfHumnst BT" w:hAnsi="ZapfHumnst BT" w:cs="Arial"/>
          <w:bCs/>
          <w:sz w:val="23"/>
          <w:szCs w:val="23"/>
        </w:rPr>
        <w:t>Josennis</w:t>
      </w:r>
      <w:proofErr w:type="spellEnd"/>
      <w:r w:rsidRPr="00766E90">
        <w:rPr>
          <w:rFonts w:ascii="ZapfHumnst BT" w:hAnsi="ZapfHumnst BT" w:cs="Arial"/>
          <w:bCs/>
          <w:sz w:val="23"/>
          <w:szCs w:val="23"/>
        </w:rPr>
        <w:t xml:space="preserve"> do Nascimento Vieira (OAB/PI nº 8.754) – (Procuração: </w:t>
      </w:r>
      <w:r w:rsidRPr="00766E90">
        <w:rPr>
          <w:rFonts w:ascii="ZapfHumnst BT" w:hAnsi="ZapfHumnst BT" w:cs="Arial"/>
          <w:sz w:val="23"/>
          <w:szCs w:val="23"/>
        </w:rPr>
        <w:t>Lucas da Silva Moraes/Prefeito Municipal</w:t>
      </w:r>
      <w:r w:rsidRPr="00766E90">
        <w:rPr>
          <w:rFonts w:ascii="ZapfHumnst BT" w:hAnsi="ZapfHumnst BT" w:cs="Arial"/>
          <w:bCs/>
          <w:sz w:val="23"/>
          <w:szCs w:val="23"/>
        </w:rPr>
        <w:t xml:space="preserve"> – fl. 1 da peça 14.2); e Taís Guerra Furtado (OAB/PI nº 10.194) – (Procuração: </w:t>
      </w:r>
      <w:r w:rsidRPr="00766E90">
        <w:rPr>
          <w:rFonts w:ascii="ZapfHumnst BT" w:hAnsi="ZapfHumnst BT" w:cs="Arial"/>
          <w:sz w:val="23"/>
          <w:szCs w:val="23"/>
        </w:rPr>
        <w:t>Lucas da Silva Moraes/Prefeito Municipal</w:t>
      </w:r>
      <w:r w:rsidRPr="00766E90">
        <w:rPr>
          <w:rFonts w:ascii="ZapfHumnst BT" w:hAnsi="ZapfHumnst BT" w:cs="Arial"/>
          <w:bCs/>
          <w:sz w:val="23"/>
          <w:szCs w:val="23"/>
        </w:rPr>
        <w:t xml:space="preserve"> – fl. 1 da peça 26.2)</w:t>
      </w:r>
      <w:r w:rsidRPr="00766E90">
        <w:rPr>
          <w:rFonts w:ascii="ZapfHumnst BT" w:hAnsi="ZapfHumnst BT" w:cs="Helvetica"/>
          <w:sz w:val="23"/>
          <w:szCs w:val="23"/>
        </w:rPr>
        <w:t xml:space="preserve">. </w:t>
      </w:r>
      <w:bookmarkStart w:id="1" w:name="_Hlk112749864"/>
      <w:r w:rsidRPr="00766E90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766E90">
        <w:rPr>
          <w:rFonts w:ascii="ZapfHumnst BT" w:hAnsi="ZapfHumnst BT" w:cs="Arial"/>
          <w:sz w:val="23"/>
          <w:szCs w:val="23"/>
        </w:rPr>
        <w:t xml:space="preserve">Cons.ª </w:t>
      </w:r>
      <w:r w:rsidRPr="00766E90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766E90">
        <w:rPr>
          <w:rFonts w:ascii="ZapfHumnst BT" w:hAnsi="ZapfHumnst BT"/>
          <w:b/>
          <w:sz w:val="23"/>
          <w:szCs w:val="23"/>
        </w:rPr>
        <w:t xml:space="preserve"> </w:t>
      </w:r>
      <w:r w:rsidRPr="00766E90">
        <w:rPr>
          <w:rFonts w:ascii="ZapfHumnst BT" w:hAnsi="ZapfHumnst BT" w:cs="Arial"/>
          <w:b/>
          <w:sz w:val="23"/>
          <w:szCs w:val="23"/>
        </w:rPr>
        <w:t>retirar de pauta</w:t>
      </w:r>
      <w:r w:rsidRPr="00766E90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766E90">
        <w:rPr>
          <w:rFonts w:ascii="ZapfHumnst BT" w:hAnsi="ZapfHumnst BT" w:cs="Arial"/>
          <w:b/>
          <w:sz w:val="23"/>
          <w:szCs w:val="23"/>
        </w:rPr>
        <w:t>prazo de 01 (uma) sessão de julgamento</w:t>
      </w:r>
      <w:r w:rsidRPr="00766E90">
        <w:rPr>
          <w:rFonts w:ascii="ZapfHumnst BT" w:hAnsi="ZapfHumnst BT" w:cs="Arial"/>
          <w:bCs/>
          <w:sz w:val="23"/>
          <w:szCs w:val="23"/>
        </w:rPr>
        <w:t xml:space="preserve"> (art. 82, XI da Resolução TCE/PI nº 13/11 – Regimento Interno, republicada no DOE TCE/PI nº 13 de 23/01/14), em razão da ausência do Relator (</w:t>
      </w:r>
      <w:r w:rsidRPr="00766E90">
        <w:rPr>
          <w:rFonts w:ascii="ZapfHumnst BT" w:hAnsi="ZapfHumnst BT" w:cs="Arial"/>
          <w:bCs/>
          <w:i/>
          <w:iCs/>
          <w:sz w:val="23"/>
          <w:szCs w:val="23"/>
        </w:rPr>
        <w:t>encontra-se licenciado</w:t>
      </w:r>
      <w:r w:rsidRPr="00766E90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766E90">
        <w:rPr>
          <w:rFonts w:ascii="ZapfHumnst BT" w:hAnsi="ZapfHumnst BT" w:cs="Arial"/>
          <w:b/>
          <w:sz w:val="23"/>
          <w:szCs w:val="23"/>
        </w:rPr>
        <w:t>retornará à Pauta de Julgamento da Primeira Câmara do dia 26/11/2024</w:t>
      </w:r>
      <w:r w:rsidRPr="00766E90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bookmarkEnd w:id="1"/>
      <w:r w:rsidRPr="00766E90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766E90">
        <w:rPr>
          <w:rFonts w:ascii="ZapfHumnst BT" w:hAnsi="ZapfHumnst BT" w:cs="Arial"/>
          <w:sz w:val="23"/>
          <w:szCs w:val="23"/>
        </w:rPr>
        <w:t xml:space="preserve">: Cons.ª </w:t>
      </w:r>
      <w:r w:rsidRPr="00766E90">
        <w:rPr>
          <w:rFonts w:ascii="ZapfHumnst BT" w:hAnsi="ZapfHumnst BT"/>
          <w:sz w:val="23"/>
          <w:szCs w:val="23"/>
        </w:rPr>
        <w:t>Flora Izabel Nobre Rodrigues</w:t>
      </w:r>
      <w:r w:rsidRPr="00766E90">
        <w:rPr>
          <w:rFonts w:ascii="ZapfHumnst BT" w:hAnsi="ZapfHumnst BT" w:cs="Arial"/>
          <w:sz w:val="23"/>
          <w:szCs w:val="23"/>
        </w:rPr>
        <w:t xml:space="preserve"> (Presidenta);</w:t>
      </w:r>
      <w:r w:rsidRPr="00766E90">
        <w:rPr>
          <w:rFonts w:ascii="ZapfHumnst BT" w:hAnsi="ZapfHumnst BT"/>
          <w:sz w:val="23"/>
          <w:szCs w:val="23"/>
        </w:rPr>
        <w:t xml:space="preserve"> </w:t>
      </w:r>
      <w:r w:rsidRPr="00766E90">
        <w:rPr>
          <w:rFonts w:ascii="ZapfHumnst BT" w:hAnsi="ZapfHumnst BT" w:cs="Arial"/>
          <w:sz w:val="23"/>
          <w:szCs w:val="23"/>
        </w:rPr>
        <w:t>Co</w:t>
      </w:r>
      <w:r w:rsidRPr="00766E90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766E90">
        <w:rPr>
          <w:rFonts w:ascii="ZapfHumnst BT" w:hAnsi="ZapfHumnst BT" w:cs="Arial"/>
          <w:sz w:val="23"/>
          <w:szCs w:val="23"/>
        </w:rPr>
        <w:t>Co</w:t>
      </w:r>
      <w:r w:rsidRPr="00766E90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/>
          <w:sz w:val="23"/>
          <w:szCs w:val="23"/>
        </w:rPr>
        <w:t xml:space="preserve"> </w:t>
      </w:r>
      <w:r w:rsidRPr="00766E90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766E90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766E90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0A322299" w14:textId="77777777" w:rsidR="0077073B" w:rsidRDefault="0077073B" w:rsidP="0077073B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4065EB66" w14:textId="5AAFC606" w:rsidR="0077073B" w:rsidRDefault="002406B5" w:rsidP="002406B5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CE5C83">
        <w:rPr>
          <w:rFonts w:ascii="ZapfHumnst BT" w:hAnsi="ZapfHumnst BT" w:cs="Arial"/>
          <w:sz w:val="23"/>
          <w:szCs w:val="23"/>
        </w:rPr>
        <w:lastRenderedPageBreak/>
        <w:t>DECISÃO Nº 364/2024.</w:t>
      </w:r>
      <w:r w:rsidRPr="00CE5C83">
        <w:rPr>
          <w:rFonts w:ascii="ZapfHumnst BT" w:hAnsi="ZapfHumnst BT" w:cs="Arial"/>
          <w:b/>
          <w:sz w:val="23"/>
          <w:szCs w:val="23"/>
        </w:rPr>
        <w:t xml:space="preserve"> </w:t>
      </w:r>
      <w:r w:rsidRPr="00CE5C83">
        <w:rPr>
          <w:rFonts w:ascii="ZapfHumnst BT" w:hAnsi="ZapfHumnst BT" w:cs="Arial"/>
          <w:b/>
          <w:noProof/>
          <w:sz w:val="23"/>
          <w:szCs w:val="23"/>
        </w:rPr>
        <w:t>TC/020397/2021 – PRESTAÇÃO DE CONTAS DE GESTÃO DO MUNICÍPIO DE SÃO MIGUEL DO FIDALGO-PI (EXERCÍCIO FINANCEIRO DE 2021)</w:t>
      </w:r>
      <w:r w:rsidRPr="00CE5C83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CE5C83">
        <w:rPr>
          <w:rFonts w:ascii="ZapfHumnst BT" w:hAnsi="ZapfHumnst BT" w:cs="Arial"/>
          <w:sz w:val="23"/>
          <w:szCs w:val="23"/>
        </w:rPr>
        <w:t>is</w:t>
      </w:r>
      <w:proofErr w:type="spellEnd"/>
      <w:r w:rsidRPr="00CE5C83">
        <w:rPr>
          <w:rFonts w:ascii="ZapfHumnst BT" w:hAnsi="ZapfHumnst BT" w:cs="Arial"/>
          <w:sz w:val="23"/>
          <w:szCs w:val="23"/>
        </w:rPr>
        <w:t xml:space="preserve">): </w:t>
      </w:r>
      <w:proofErr w:type="spellStart"/>
      <w:r w:rsidRPr="00CE5C83">
        <w:rPr>
          <w:rFonts w:ascii="ZapfHumnst BT" w:hAnsi="ZapfHumnst BT" w:cs="Arial"/>
          <w:sz w:val="23"/>
          <w:szCs w:val="23"/>
        </w:rPr>
        <w:t>Erimar</w:t>
      </w:r>
      <w:proofErr w:type="spellEnd"/>
      <w:r w:rsidRPr="00CE5C83">
        <w:rPr>
          <w:rFonts w:ascii="ZapfHumnst BT" w:hAnsi="ZapfHumnst BT" w:cs="Arial"/>
          <w:sz w:val="23"/>
          <w:szCs w:val="23"/>
        </w:rPr>
        <w:t xml:space="preserve"> Soares de Sousa – Prefeitura Municipal</w:t>
      </w:r>
      <w:r w:rsidRPr="00CE5C83">
        <w:rPr>
          <w:rFonts w:ascii="ZapfHumnst BT" w:hAnsi="ZapfHumnst BT" w:cs="Arial"/>
          <w:bCs/>
          <w:sz w:val="23"/>
          <w:szCs w:val="23"/>
        </w:rPr>
        <w:t xml:space="preserve">. Advogado(s): Germano Tavares Pedrosa e Silva (OAB/PI nº 5.952) – (procuração: </w:t>
      </w:r>
      <w:proofErr w:type="spellStart"/>
      <w:r w:rsidRPr="00CE5C83">
        <w:rPr>
          <w:rFonts w:ascii="ZapfHumnst BT" w:hAnsi="ZapfHumnst BT" w:cs="Arial"/>
          <w:sz w:val="23"/>
          <w:szCs w:val="23"/>
        </w:rPr>
        <w:t>Erimar</w:t>
      </w:r>
      <w:proofErr w:type="spellEnd"/>
      <w:r w:rsidRPr="00CE5C83">
        <w:rPr>
          <w:rFonts w:ascii="ZapfHumnst BT" w:hAnsi="ZapfHumnst BT" w:cs="Arial"/>
          <w:sz w:val="23"/>
          <w:szCs w:val="23"/>
        </w:rPr>
        <w:t xml:space="preserve"> Soares de Sousa/Prefeitura Municipal</w:t>
      </w:r>
      <w:r w:rsidRPr="00CE5C83">
        <w:rPr>
          <w:rFonts w:ascii="ZapfHumnst BT" w:hAnsi="ZapfHumnst BT" w:cs="Arial"/>
          <w:bCs/>
          <w:sz w:val="23"/>
          <w:szCs w:val="23"/>
        </w:rPr>
        <w:t xml:space="preserve"> – fl. 1 da peça 16.2 e fl. 1 da peça 26.3); e </w:t>
      </w:r>
      <w:proofErr w:type="spellStart"/>
      <w:r w:rsidRPr="00CE5C83">
        <w:rPr>
          <w:rFonts w:ascii="ZapfHumnst BT" w:hAnsi="ZapfHumnst BT" w:cs="Arial"/>
          <w:bCs/>
          <w:sz w:val="23"/>
          <w:szCs w:val="23"/>
        </w:rPr>
        <w:t>Gyselly</w:t>
      </w:r>
      <w:proofErr w:type="spellEnd"/>
      <w:r w:rsidRPr="00CE5C83">
        <w:rPr>
          <w:rFonts w:ascii="ZapfHumnst BT" w:hAnsi="ZapfHumnst BT" w:cs="Arial"/>
          <w:bCs/>
          <w:sz w:val="23"/>
          <w:szCs w:val="23"/>
        </w:rPr>
        <w:t xml:space="preserve"> Nunes de Oliveira (OAB/PI nº 21.612) – (substabelecimento com reserva de poderes: </w:t>
      </w:r>
      <w:proofErr w:type="spellStart"/>
      <w:r w:rsidRPr="00CE5C83">
        <w:rPr>
          <w:rFonts w:ascii="ZapfHumnst BT" w:hAnsi="ZapfHumnst BT" w:cs="Arial"/>
          <w:sz w:val="23"/>
          <w:szCs w:val="23"/>
        </w:rPr>
        <w:t>Erimar</w:t>
      </w:r>
      <w:proofErr w:type="spellEnd"/>
      <w:r w:rsidRPr="00CE5C83">
        <w:rPr>
          <w:rFonts w:ascii="ZapfHumnst BT" w:hAnsi="ZapfHumnst BT" w:cs="Arial"/>
          <w:sz w:val="23"/>
          <w:szCs w:val="23"/>
        </w:rPr>
        <w:t xml:space="preserve"> Soares de Sousa/Prefeitura Municipal</w:t>
      </w:r>
      <w:r w:rsidRPr="00CE5C83">
        <w:rPr>
          <w:rFonts w:ascii="ZapfHumnst BT" w:hAnsi="ZapfHumnst BT" w:cs="Arial"/>
          <w:bCs/>
          <w:sz w:val="23"/>
          <w:szCs w:val="23"/>
        </w:rPr>
        <w:t xml:space="preserve"> – fl. 2 da peça 26.2). Decidiu a Primeira Câmara, unânime, ouvido o Representante do Ministério Público de Contas e em consonância com a manifestação oral da Exma. Sra. </w:t>
      </w:r>
      <w:r w:rsidRPr="00CE5C83">
        <w:rPr>
          <w:rFonts w:ascii="ZapfHumnst BT" w:hAnsi="ZapfHumnst BT" w:cs="Arial"/>
          <w:sz w:val="23"/>
          <w:szCs w:val="23"/>
        </w:rPr>
        <w:t xml:space="preserve">Cons.ª </w:t>
      </w:r>
      <w:r w:rsidRPr="00CE5C83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CE5C83">
        <w:rPr>
          <w:rFonts w:ascii="ZapfHumnst BT" w:hAnsi="ZapfHumnst BT"/>
          <w:b/>
          <w:sz w:val="23"/>
          <w:szCs w:val="23"/>
        </w:rPr>
        <w:t xml:space="preserve"> </w:t>
      </w:r>
      <w:r w:rsidRPr="00CE5C83">
        <w:rPr>
          <w:rFonts w:ascii="ZapfHumnst BT" w:hAnsi="ZapfHumnst BT" w:cs="Arial"/>
          <w:b/>
          <w:sz w:val="23"/>
          <w:szCs w:val="23"/>
        </w:rPr>
        <w:t>retirar de pauta</w:t>
      </w:r>
      <w:r w:rsidRPr="00CE5C83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CE5C83">
        <w:rPr>
          <w:rFonts w:ascii="ZapfHumnst BT" w:hAnsi="ZapfHumnst BT" w:cs="Arial"/>
          <w:b/>
          <w:sz w:val="23"/>
          <w:szCs w:val="23"/>
        </w:rPr>
        <w:t>prazo de 01 (uma) sessão de julgamento</w:t>
      </w:r>
      <w:r w:rsidRPr="00CE5C83">
        <w:rPr>
          <w:rFonts w:ascii="ZapfHumnst BT" w:hAnsi="ZapfHumnst BT" w:cs="Arial"/>
          <w:bCs/>
          <w:sz w:val="23"/>
          <w:szCs w:val="23"/>
        </w:rPr>
        <w:t xml:space="preserve"> (art. 82, XI da Resolução TCE/PI nº 13/11 – Regimento Interno, republicada no DOE TCE/PI nº 13 de 23/01/14), em razão da ausência do Relator (</w:t>
      </w:r>
      <w:r w:rsidRPr="00CE5C83">
        <w:rPr>
          <w:rFonts w:ascii="ZapfHumnst BT" w:hAnsi="ZapfHumnst BT" w:cs="Arial"/>
          <w:bCs/>
          <w:i/>
          <w:iCs/>
          <w:sz w:val="23"/>
          <w:szCs w:val="23"/>
        </w:rPr>
        <w:t>encontra-se licenciado</w:t>
      </w:r>
      <w:r w:rsidRPr="00CE5C83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CE5C83">
        <w:rPr>
          <w:rFonts w:ascii="ZapfHumnst BT" w:hAnsi="ZapfHumnst BT" w:cs="Arial"/>
          <w:b/>
          <w:sz w:val="23"/>
          <w:szCs w:val="23"/>
        </w:rPr>
        <w:t>retornará à Pauta de Julgamento da Primeira Câmara do dia 26/11/2024</w:t>
      </w:r>
      <w:r w:rsidRPr="00CE5C83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CE5C83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CE5C83">
        <w:rPr>
          <w:rFonts w:ascii="ZapfHumnst BT" w:hAnsi="ZapfHumnst BT" w:cs="Arial"/>
          <w:sz w:val="23"/>
          <w:szCs w:val="23"/>
        </w:rPr>
        <w:t xml:space="preserve">: Cons.ª </w:t>
      </w:r>
      <w:r w:rsidRPr="00CE5C83">
        <w:rPr>
          <w:rFonts w:ascii="ZapfHumnst BT" w:hAnsi="ZapfHumnst BT"/>
          <w:sz w:val="23"/>
          <w:szCs w:val="23"/>
        </w:rPr>
        <w:t>Flora Izabel Nobre Rodrigues</w:t>
      </w:r>
      <w:r w:rsidRPr="00CE5C83">
        <w:rPr>
          <w:rFonts w:ascii="ZapfHumnst BT" w:hAnsi="ZapfHumnst BT" w:cs="Arial"/>
          <w:sz w:val="23"/>
          <w:szCs w:val="23"/>
        </w:rPr>
        <w:t xml:space="preserve"> (Presidenta);</w:t>
      </w:r>
      <w:r w:rsidRPr="00CE5C83">
        <w:rPr>
          <w:rFonts w:ascii="ZapfHumnst BT" w:hAnsi="ZapfHumnst BT"/>
          <w:sz w:val="23"/>
          <w:szCs w:val="23"/>
        </w:rPr>
        <w:t xml:space="preserve"> </w:t>
      </w:r>
      <w:r w:rsidRPr="00CE5C83">
        <w:rPr>
          <w:rFonts w:ascii="ZapfHumnst BT" w:hAnsi="ZapfHumnst BT" w:cs="Arial"/>
          <w:sz w:val="23"/>
          <w:szCs w:val="23"/>
        </w:rPr>
        <w:t>Co</w:t>
      </w:r>
      <w:r w:rsidRPr="00CE5C83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CE5C83">
        <w:rPr>
          <w:rFonts w:ascii="ZapfHumnst BT" w:hAnsi="ZapfHumnst BT" w:cs="Arial"/>
          <w:sz w:val="23"/>
          <w:szCs w:val="23"/>
        </w:rPr>
        <w:t>Co</w:t>
      </w:r>
      <w:r w:rsidRPr="00CE5C83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/>
          <w:sz w:val="23"/>
          <w:szCs w:val="23"/>
        </w:rPr>
        <w:t xml:space="preserve"> </w:t>
      </w:r>
      <w:r w:rsidRPr="00CE5C83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CE5C83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CE5C83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244CC267" w14:textId="77777777" w:rsidR="002406B5" w:rsidRDefault="002406B5" w:rsidP="002406B5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2FCAA450" w14:textId="2236B484" w:rsidR="002406B5" w:rsidRDefault="002C1F26" w:rsidP="002C1F26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014659">
        <w:rPr>
          <w:rFonts w:ascii="ZapfHumnst BT" w:hAnsi="ZapfHumnst BT"/>
          <w:sz w:val="23"/>
          <w:szCs w:val="23"/>
        </w:rPr>
        <w:t>DECISÃO Nº 365/2024.</w:t>
      </w:r>
      <w:r w:rsidRPr="00014659">
        <w:rPr>
          <w:rFonts w:ascii="ZapfHumnst BT" w:hAnsi="ZapfHumnst BT"/>
          <w:b/>
          <w:bCs/>
          <w:sz w:val="23"/>
          <w:szCs w:val="23"/>
        </w:rPr>
        <w:t xml:space="preserve"> TC/006086/2024 – REPRESENTAÇÃO CONTRA A PREFEITURA MUNICIPAL DE PIRIPIRI-PI (EXERCÍCIO FINANCEIRO DE 2024).</w:t>
      </w:r>
      <w:r w:rsidRPr="00014659">
        <w:rPr>
          <w:rFonts w:ascii="ZapfHumnst BT" w:hAnsi="ZapfHumnst BT"/>
          <w:sz w:val="23"/>
          <w:szCs w:val="23"/>
        </w:rPr>
        <w:t xml:space="preserve"> Objeto: realização do Processo Seletivo Simplificado de Edital 004/2024 mesmo diante de descumprimento do limite máximo permitido pela LRF para gastos com pessoal do Poder Executivo. Representada(s): </w:t>
      </w:r>
      <w:proofErr w:type="spellStart"/>
      <w:r w:rsidRPr="00014659">
        <w:rPr>
          <w:rFonts w:ascii="ZapfHumnst BT" w:hAnsi="ZapfHumnst BT"/>
          <w:sz w:val="23"/>
          <w:szCs w:val="23"/>
        </w:rPr>
        <w:t>Jovenília</w:t>
      </w:r>
      <w:proofErr w:type="spellEnd"/>
      <w:r w:rsidRPr="00014659">
        <w:rPr>
          <w:rFonts w:ascii="ZapfHumnst BT" w:hAnsi="ZapfHumnst BT"/>
          <w:sz w:val="23"/>
          <w:szCs w:val="23"/>
        </w:rPr>
        <w:t xml:space="preserve"> Alves de Oliveira Monteiro – Prefeita Municipal. Advogado(s) do(s) Representado(s): Válber de Assunção Melo (OAB/PI nº 1.934) – (Procuração: </w:t>
      </w:r>
      <w:proofErr w:type="spellStart"/>
      <w:r w:rsidRPr="00014659">
        <w:rPr>
          <w:rFonts w:ascii="ZapfHumnst BT" w:hAnsi="ZapfHumnst BT"/>
          <w:sz w:val="23"/>
          <w:szCs w:val="23"/>
        </w:rPr>
        <w:t>Jovenília</w:t>
      </w:r>
      <w:proofErr w:type="spellEnd"/>
      <w:r w:rsidRPr="00014659">
        <w:rPr>
          <w:rFonts w:ascii="ZapfHumnst BT" w:hAnsi="ZapfHumnst BT"/>
          <w:sz w:val="23"/>
          <w:szCs w:val="23"/>
        </w:rPr>
        <w:t xml:space="preserve"> Alves de Oliveira Monteiro/Prefeita Municipal – fl. 1 da peça 15.2). </w:t>
      </w:r>
      <w:r w:rsidRPr="00014659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014659">
        <w:rPr>
          <w:rFonts w:ascii="ZapfHumnst BT" w:hAnsi="ZapfHumnst BT" w:cs="Arial"/>
          <w:sz w:val="23"/>
          <w:szCs w:val="23"/>
        </w:rPr>
        <w:t xml:space="preserve">Cons.ª </w:t>
      </w:r>
      <w:r w:rsidRPr="00014659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014659">
        <w:rPr>
          <w:rFonts w:ascii="ZapfHumnst BT" w:hAnsi="ZapfHumnst BT"/>
          <w:b/>
          <w:sz w:val="23"/>
          <w:szCs w:val="23"/>
        </w:rPr>
        <w:t xml:space="preserve"> </w:t>
      </w:r>
      <w:r w:rsidRPr="00014659">
        <w:rPr>
          <w:rFonts w:ascii="ZapfHumnst BT" w:hAnsi="ZapfHumnst BT" w:cs="Arial"/>
          <w:b/>
          <w:sz w:val="23"/>
          <w:szCs w:val="23"/>
        </w:rPr>
        <w:t>retirar de pauta</w:t>
      </w:r>
      <w:r w:rsidRPr="00014659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014659">
        <w:rPr>
          <w:rFonts w:ascii="ZapfHumnst BT" w:hAnsi="ZapfHumnst BT" w:cs="Arial"/>
          <w:b/>
          <w:sz w:val="23"/>
          <w:szCs w:val="23"/>
        </w:rPr>
        <w:t>prazo de 01 (uma) sessão de julgamento</w:t>
      </w:r>
      <w:r w:rsidRPr="00014659">
        <w:rPr>
          <w:rFonts w:ascii="ZapfHumnst BT" w:hAnsi="ZapfHumnst BT" w:cs="Arial"/>
          <w:bCs/>
          <w:sz w:val="23"/>
          <w:szCs w:val="23"/>
        </w:rPr>
        <w:t xml:space="preserve"> (art. 82, XI da Resolução TCE/PI nº 13/11 – Regimento Interno, republicada no DOE TCE/PI nº 13 de 23/01/14), em razão da ausência do Relator (</w:t>
      </w:r>
      <w:r w:rsidRPr="00014659">
        <w:rPr>
          <w:rFonts w:ascii="ZapfHumnst BT" w:hAnsi="ZapfHumnst BT" w:cs="Arial"/>
          <w:bCs/>
          <w:i/>
          <w:iCs/>
          <w:sz w:val="23"/>
          <w:szCs w:val="23"/>
        </w:rPr>
        <w:t>encontra-se licenciado</w:t>
      </w:r>
      <w:r w:rsidRPr="00014659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014659">
        <w:rPr>
          <w:rFonts w:ascii="ZapfHumnst BT" w:hAnsi="ZapfHumnst BT" w:cs="Arial"/>
          <w:b/>
          <w:sz w:val="23"/>
          <w:szCs w:val="23"/>
        </w:rPr>
        <w:t>retornará à Pauta de Julgamento da Primeira Câmara do dia 26/11/2024</w:t>
      </w:r>
      <w:r w:rsidRPr="00014659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014659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014659">
        <w:rPr>
          <w:rFonts w:ascii="ZapfHumnst BT" w:hAnsi="ZapfHumnst BT" w:cs="Arial"/>
          <w:sz w:val="23"/>
          <w:szCs w:val="23"/>
        </w:rPr>
        <w:t xml:space="preserve">: Cons.ª </w:t>
      </w:r>
      <w:r w:rsidRPr="00014659">
        <w:rPr>
          <w:rFonts w:ascii="ZapfHumnst BT" w:hAnsi="ZapfHumnst BT"/>
          <w:sz w:val="23"/>
          <w:szCs w:val="23"/>
        </w:rPr>
        <w:t>Flora Izabel Nobre Rodrigues</w:t>
      </w:r>
      <w:r w:rsidRPr="00014659">
        <w:rPr>
          <w:rFonts w:ascii="ZapfHumnst BT" w:hAnsi="ZapfHumnst BT" w:cs="Arial"/>
          <w:sz w:val="23"/>
          <w:szCs w:val="23"/>
        </w:rPr>
        <w:t xml:space="preserve"> (Presidenta);</w:t>
      </w:r>
      <w:r w:rsidRPr="00014659">
        <w:rPr>
          <w:rFonts w:ascii="ZapfHumnst BT" w:hAnsi="ZapfHumnst BT"/>
          <w:sz w:val="23"/>
          <w:szCs w:val="23"/>
        </w:rPr>
        <w:t xml:space="preserve"> </w:t>
      </w:r>
      <w:r w:rsidRPr="00014659">
        <w:rPr>
          <w:rFonts w:ascii="ZapfHumnst BT" w:hAnsi="ZapfHumnst BT" w:cs="Arial"/>
          <w:sz w:val="23"/>
          <w:szCs w:val="23"/>
        </w:rPr>
        <w:t>Co</w:t>
      </w:r>
      <w:r w:rsidRPr="00014659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014659">
        <w:rPr>
          <w:rFonts w:ascii="ZapfHumnst BT" w:hAnsi="ZapfHumnst BT" w:cs="Arial"/>
          <w:sz w:val="23"/>
          <w:szCs w:val="23"/>
        </w:rPr>
        <w:t>Co</w:t>
      </w:r>
      <w:r w:rsidRPr="00014659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/>
          <w:sz w:val="23"/>
          <w:szCs w:val="23"/>
        </w:rPr>
        <w:t xml:space="preserve"> </w:t>
      </w:r>
      <w:r w:rsidRPr="00014659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014659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014659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27B7F349" w14:textId="77777777" w:rsidR="002C1F26" w:rsidRDefault="002C1F26" w:rsidP="002C1F26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56FD0E5C" w14:textId="35A54B99" w:rsidR="002C1F26" w:rsidRDefault="00802407" w:rsidP="00802407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E752F9">
        <w:rPr>
          <w:rFonts w:ascii="ZapfHumnst BT" w:hAnsi="ZapfHumnst BT" w:cs="Arial"/>
          <w:sz w:val="23"/>
          <w:szCs w:val="23"/>
        </w:rPr>
        <w:t>DECISÃO Nº 366/2024.</w:t>
      </w:r>
      <w:r w:rsidRPr="00E752F9">
        <w:rPr>
          <w:rFonts w:ascii="ZapfHumnst BT" w:hAnsi="ZapfHumnst BT" w:cs="Arial"/>
          <w:b/>
          <w:sz w:val="23"/>
          <w:szCs w:val="23"/>
        </w:rPr>
        <w:t xml:space="preserve"> </w:t>
      </w:r>
      <w:r w:rsidRPr="00E752F9">
        <w:rPr>
          <w:rFonts w:ascii="ZapfHumnst BT" w:hAnsi="ZapfHumnst BT" w:cs="Arial"/>
          <w:b/>
          <w:noProof/>
          <w:sz w:val="23"/>
          <w:szCs w:val="23"/>
        </w:rPr>
        <w:t>TC/006853/2022 – PRESTAÇÃO DE CONTAS DE GESTÃO DO HOSPITAL REGIONAL LEÔNIDDAS MELO, EM BARRAS-PI (EXERCÍCIO FINANCEIRO DE 2021)</w:t>
      </w:r>
      <w:r w:rsidRPr="00E752F9">
        <w:rPr>
          <w:rFonts w:ascii="ZapfHumnst BT" w:hAnsi="ZapfHumnst BT" w:cs="Arial"/>
          <w:sz w:val="23"/>
          <w:szCs w:val="23"/>
        </w:rPr>
        <w:t>. Responsável(</w:t>
      </w:r>
      <w:proofErr w:type="spellStart"/>
      <w:r w:rsidRPr="00E752F9">
        <w:rPr>
          <w:rFonts w:ascii="ZapfHumnst BT" w:hAnsi="ZapfHumnst BT" w:cs="Arial"/>
          <w:sz w:val="23"/>
          <w:szCs w:val="23"/>
        </w:rPr>
        <w:t>is</w:t>
      </w:r>
      <w:proofErr w:type="spellEnd"/>
      <w:r w:rsidRPr="00E752F9">
        <w:rPr>
          <w:rFonts w:ascii="ZapfHumnst BT" w:hAnsi="ZapfHumnst BT" w:cs="Arial"/>
          <w:sz w:val="23"/>
          <w:szCs w:val="23"/>
        </w:rPr>
        <w:t xml:space="preserve">): </w:t>
      </w:r>
      <w:proofErr w:type="spellStart"/>
      <w:r w:rsidRPr="00E752F9">
        <w:rPr>
          <w:rFonts w:ascii="ZapfHumnst BT" w:hAnsi="ZapfHumnst BT" w:cs="Arial"/>
          <w:sz w:val="23"/>
          <w:szCs w:val="23"/>
        </w:rPr>
        <w:t>Laianne</w:t>
      </w:r>
      <w:proofErr w:type="spellEnd"/>
      <w:r w:rsidRPr="00E752F9">
        <w:rPr>
          <w:rFonts w:ascii="ZapfHumnst BT" w:hAnsi="ZapfHumnst BT" w:cs="Arial"/>
          <w:sz w:val="23"/>
          <w:szCs w:val="23"/>
        </w:rPr>
        <w:t xml:space="preserve"> de Sousa Santos – Diretora</w:t>
      </w:r>
      <w:r w:rsidRPr="00E752F9">
        <w:rPr>
          <w:rFonts w:ascii="ZapfHumnst BT" w:hAnsi="ZapfHumnst BT" w:cs="Helvetica"/>
          <w:sz w:val="23"/>
          <w:szCs w:val="23"/>
        </w:rPr>
        <w:t>. Advogado(s): Gustavo Luiz Loiola Mendes (OAB/PI n° 6.495) e</w:t>
      </w:r>
      <w:r w:rsidRPr="00E752F9">
        <w:rPr>
          <w:rFonts w:ascii="ZapfHumnst BT" w:hAnsi="ZapfHumnst BT" w:cs="Helvetica"/>
          <w:i/>
          <w:iCs/>
          <w:sz w:val="23"/>
          <w:szCs w:val="23"/>
        </w:rPr>
        <w:t xml:space="preserve"> outros</w:t>
      </w:r>
      <w:r w:rsidRPr="00E752F9">
        <w:rPr>
          <w:rFonts w:ascii="ZapfHumnst BT" w:hAnsi="ZapfHumnst BT" w:cs="Helvetica"/>
          <w:sz w:val="23"/>
          <w:szCs w:val="23"/>
        </w:rPr>
        <w:t xml:space="preserve"> – (procuração: empresa credora MEDPLUS LTDA./CNPJ nº 11.401.085/0001-36 – fl. 01 da peça 48); </w:t>
      </w:r>
      <w:proofErr w:type="spellStart"/>
      <w:r w:rsidRPr="00E752F9">
        <w:rPr>
          <w:rFonts w:ascii="ZapfHumnst BT" w:hAnsi="ZapfHumnst BT" w:cs="Helvetica"/>
          <w:sz w:val="23"/>
          <w:szCs w:val="23"/>
        </w:rPr>
        <w:t>Geneylson</w:t>
      </w:r>
      <w:proofErr w:type="spellEnd"/>
      <w:r w:rsidRPr="00E752F9">
        <w:rPr>
          <w:rFonts w:ascii="ZapfHumnst BT" w:hAnsi="ZapfHumnst BT" w:cs="Helvetica"/>
          <w:sz w:val="23"/>
          <w:szCs w:val="23"/>
        </w:rPr>
        <w:t xml:space="preserve"> </w:t>
      </w:r>
      <w:proofErr w:type="spellStart"/>
      <w:r w:rsidRPr="00E752F9">
        <w:rPr>
          <w:rFonts w:ascii="ZapfHumnst BT" w:hAnsi="ZapfHumnst BT" w:cs="Helvetica"/>
          <w:sz w:val="23"/>
          <w:szCs w:val="23"/>
        </w:rPr>
        <w:t>Calassa</w:t>
      </w:r>
      <w:proofErr w:type="spellEnd"/>
      <w:r w:rsidRPr="00E752F9">
        <w:rPr>
          <w:rFonts w:ascii="ZapfHumnst BT" w:hAnsi="ZapfHumnst BT" w:cs="Helvetica"/>
          <w:sz w:val="23"/>
          <w:szCs w:val="23"/>
        </w:rPr>
        <w:t xml:space="preserve"> de Carvalho (OAB/PI n° 20.927) – (procuração: empresa credora </w:t>
      </w:r>
      <w:r w:rsidRPr="00E752F9">
        <w:rPr>
          <w:rFonts w:ascii="ZapfHumnst BT" w:hAnsi="ZapfHumnst BT" w:cs="Helvetica"/>
          <w:sz w:val="23"/>
          <w:szCs w:val="23"/>
        </w:rPr>
        <w:lastRenderedPageBreak/>
        <w:t xml:space="preserve">CENTROMED DISTRIBUIDORA DE MEDICAMENTO E MATERIAIS HOSPITALARES LTDA./CNPJ nº 14.779.196/0001-79 – fl. 01 da peça 51); </w:t>
      </w:r>
      <w:proofErr w:type="spellStart"/>
      <w:r w:rsidRPr="00E752F9">
        <w:rPr>
          <w:rFonts w:ascii="ZapfHumnst BT" w:hAnsi="ZapfHumnst BT" w:cs="Helvetica"/>
          <w:sz w:val="23"/>
          <w:szCs w:val="23"/>
        </w:rPr>
        <w:t>Julianna</w:t>
      </w:r>
      <w:proofErr w:type="spellEnd"/>
      <w:r w:rsidRPr="00E752F9">
        <w:rPr>
          <w:rFonts w:ascii="ZapfHumnst BT" w:hAnsi="ZapfHumnst BT" w:cs="Helvetica"/>
          <w:sz w:val="23"/>
          <w:szCs w:val="23"/>
        </w:rPr>
        <w:t xml:space="preserve"> Maria Carvalho Vasconcelos (OAB/PI n° 4.416) – (procuração: empresa credora CÍRCULO DISTRIBUIDORA DE MEDICAMENTO E MATERIAL HOSPITALAR LTDA ME/CNPJ nº 16.703.014/0001-01 – fl. 01 da peça 53); Luciana Evangelista Batista dos Santos (OAB/PI n° 3.288) – (procuração: empresa credora DISTRIBUIDORA INTENSIVA MATERIAL MÉDICO HOSPITALAR LTDA./CNPJ nº 13.496.848/0001-03 – fl. 01 da peça 63); </w:t>
      </w:r>
      <w:proofErr w:type="spellStart"/>
      <w:r w:rsidRPr="00E752F9">
        <w:rPr>
          <w:rFonts w:ascii="ZapfHumnst BT" w:hAnsi="ZapfHumnst BT" w:cs="Helvetica"/>
          <w:sz w:val="23"/>
          <w:szCs w:val="23"/>
        </w:rPr>
        <w:t>Sorência</w:t>
      </w:r>
      <w:proofErr w:type="spellEnd"/>
      <w:r w:rsidRPr="00E752F9">
        <w:rPr>
          <w:rFonts w:ascii="ZapfHumnst BT" w:hAnsi="ZapfHumnst BT" w:cs="Helvetica"/>
          <w:sz w:val="23"/>
          <w:szCs w:val="23"/>
        </w:rPr>
        <w:t xml:space="preserve"> Madeira de Vasconcelos (OAB/PI n° 9.765) – (procuração: empresa credora 2MV DISTRIBUIDORA DE PRODUTOS HOSPITALARES LTDA.-EPP/CNPJ nº 21.348.798/0001-37 – fl. 01 da peça 67); Diogo </w:t>
      </w:r>
      <w:proofErr w:type="spellStart"/>
      <w:r w:rsidRPr="00E752F9">
        <w:rPr>
          <w:rFonts w:ascii="ZapfHumnst BT" w:hAnsi="ZapfHumnst BT" w:cs="Helvetica"/>
          <w:sz w:val="23"/>
          <w:szCs w:val="23"/>
        </w:rPr>
        <w:t>Josennis</w:t>
      </w:r>
      <w:proofErr w:type="spellEnd"/>
      <w:r w:rsidRPr="00E752F9">
        <w:rPr>
          <w:rFonts w:ascii="ZapfHumnst BT" w:hAnsi="ZapfHumnst BT" w:cs="Helvetica"/>
          <w:sz w:val="23"/>
          <w:szCs w:val="23"/>
        </w:rPr>
        <w:t xml:space="preserve"> do Nascimento Vieira (OAB/PI n° 8.754) – (procuração: </w:t>
      </w:r>
      <w:proofErr w:type="spellStart"/>
      <w:r w:rsidRPr="00E752F9">
        <w:rPr>
          <w:rFonts w:ascii="ZapfHumnst BT" w:hAnsi="ZapfHumnst BT" w:cs="Arial"/>
          <w:sz w:val="23"/>
          <w:szCs w:val="23"/>
        </w:rPr>
        <w:t>Laianne</w:t>
      </w:r>
      <w:proofErr w:type="spellEnd"/>
      <w:r w:rsidRPr="00E752F9">
        <w:rPr>
          <w:rFonts w:ascii="ZapfHumnst BT" w:hAnsi="ZapfHumnst BT" w:cs="Arial"/>
          <w:sz w:val="23"/>
          <w:szCs w:val="23"/>
        </w:rPr>
        <w:t xml:space="preserve"> de Sousa Santos/Diretora</w:t>
      </w:r>
      <w:r w:rsidRPr="00E752F9">
        <w:rPr>
          <w:rFonts w:ascii="ZapfHumnst BT" w:hAnsi="ZapfHumnst BT" w:cs="Helvetica"/>
          <w:sz w:val="23"/>
          <w:szCs w:val="23"/>
        </w:rPr>
        <w:t xml:space="preserve"> – fl. 01 da peça 72); Aurélio Lobão Lopes (OAB/PI n° 3.810) e</w:t>
      </w:r>
      <w:r w:rsidRPr="00E752F9">
        <w:rPr>
          <w:rFonts w:ascii="ZapfHumnst BT" w:hAnsi="ZapfHumnst BT" w:cs="Helvetica"/>
          <w:i/>
          <w:iCs/>
          <w:sz w:val="23"/>
          <w:szCs w:val="23"/>
        </w:rPr>
        <w:t xml:space="preserve"> outros</w:t>
      </w:r>
      <w:r w:rsidRPr="00E752F9">
        <w:rPr>
          <w:rFonts w:ascii="ZapfHumnst BT" w:hAnsi="ZapfHumnst BT" w:cs="Helvetica"/>
          <w:sz w:val="23"/>
          <w:szCs w:val="23"/>
        </w:rPr>
        <w:t xml:space="preserve"> – (procuração: empresa credora MAIS SAÚDE EIRELI – fl. 01 da peça 74); João Evangelista de Sena Júnior (OAB/PI n° 14.260) – (procuração: João Pedro Ramos Amaro/Farmacêutico – fl. 01 da peça 77); e </w:t>
      </w:r>
      <w:proofErr w:type="spellStart"/>
      <w:r w:rsidRPr="00E752F9">
        <w:rPr>
          <w:rFonts w:ascii="ZapfHumnst BT" w:hAnsi="ZapfHumnst BT" w:cs="Helvetica"/>
          <w:sz w:val="23"/>
          <w:szCs w:val="23"/>
        </w:rPr>
        <w:t>Wildson</w:t>
      </w:r>
      <w:proofErr w:type="spellEnd"/>
      <w:r w:rsidRPr="00E752F9">
        <w:rPr>
          <w:rFonts w:ascii="ZapfHumnst BT" w:hAnsi="ZapfHumnst BT" w:cs="Helvetica"/>
          <w:sz w:val="23"/>
          <w:szCs w:val="23"/>
        </w:rPr>
        <w:t xml:space="preserve"> de Almeida Oliveira Sousa (OAB/PI n° 5.845) e</w:t>
      </w:r>
      <w:r w:rsidRPr="00E752F9">
        <w:rPr>
          <w:rFonts w:ascii="ZapfHumnst BT" w:hAnsi="ZapfHumnst BT" w:cs="Helvetica"/>
          <w:i/>
          <w:iCs/>
          <w:sz w:val="23"/>
          <w:szCs w:val="23"/>
        </w:rPr>
        <w:t xml:space="preserve"> outro</w:t>
      </w:r>
      <w:r w:rsidRPr="00E752F9">
        <w:rPr>
          <w:rFonts w:ascii="ZapfHumnst BT" w:hAnsi="ZapfHumnst BT" w:cs="Helvetica"/>
          <w:sz w:val="23"/>
          <w:szCs w:val="23"/>
        </w:rPr>
        <w:t xml:space="preserve"> – (procuração: empresa credora RICEL DISTRIBUIDORA LTDA./CNPJ nº 63.339.147/0001-20 – fl. 01 da peça 79)</w:t>
      </w:r>
      <w:r w:rsidRPr="00E752F9">
        <w:rPr>
          <w:rFonts w:ascii="ZapfHumnst BT" w:hAnsi="ZapfHumnst BT" w:cs="Helvetica"/>
          <w:sz w:val="23"/>
          <w:szCs w:val="23"/>
          <w:lang w:val="pt-PT"/>
        </w:rPr>
        <w:t xml:space="preserve">. </w:t>
      </w:r>
      <w:r w:rsidRPr="00E752F9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E752F9">
        <w:rPr>
          <w:rFonts w:ascii="ZapfHumnst BT" w:hAnsi="ZapfHumnst BT" w:cs="Arial"/>
          <w:sz w:val="23"/>
          <w:szCs w:val="23"/>
        </w:rPr>
        <w:t xml:space="preserve">Cons.ª </w:t>
      </w:r>
      <w:r w:rsidRPr="00E752F9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E752F9">
        <w:rPr>
          <w:rFonts w:ascii="ZapfHumnst BT" w:hAnsi="ZapfHumnst BT"/>
          <w:b/>
          <w:sz w:val="23"/>
          <w:szCs w:val="23"/>
        </w:rPr>
        <w:t xml:space="preserve"> </w:t>
      </w:r>
      <w:r w:rsidRPr="00E752F9">
        <w:rPr>
          <w:rFonts w:ascii="ZapfHumnst BT" w:hAnsi="ZapfHumnst BT" w:cs="Arial"/>
          <w:b/>
          <w:sz w:val="23"/>
          <w:szCs w:val="23"/>
        </w:rPr>
        <w:t>retirar de pauta</w:t>
      </w:r>
      <w:r w:rsidRPr="00E752F9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E752F9">
        <w:rPr>
          <w:rFonts w:ascii="ZapfHumnst BT" w:hAnsi="ZapfHumnst BT" w:cs="Arial"/>
          <w:b/>
          <w:sz w:val="23"/>
          <w:szCs w:val="23"/>
        </w:rPr>
        <w:t>prazo de 01 (uma) sessão de julgamento</w:t>
      </w:r>
      <w:r w:rsidRPr="00E752F9">
        <w:rPr>
          <w:rFonts w:ascii="ZapfHumnst BT" w:hAnsi="ZapfHumnst BT" w:cs="Arial"/>
          <w:bCs/>
          <w:sz w:val="23"/>
          <w:szCs w:val="23"/>
        </w:rPr>
        <w:t xml:space="preserve"> (art. 82, XI da Resolução TCE/PI nº 13/11 – Regimento Interno, republicada no DOE TCE/PI nº 13 de 23/01/14), em razão da ausência do Relator (</w:t>
      </w:r>
      <w:r w:rsidRPr="00E752F9">
        <w:rPr>
          <w:rFonts w:ascii="ZapfHumnst BT" w:hAnsi="ZapfHumnst BT" w:cs="Arial"/>
          <w:bCs/>
          <w:i/>
          <w:iCs/>
          <w:sz w:val="23"/>
          <w:szCs w:val="23"/>
        </w:rPr>
        <w:t>encontra-se licenciado</w:t>
      </w:r>
      <w:r w:rsidRPr="00E752F9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E752F9">
        <w:rPr>
          <w:rFonts w:ascii="ZapfHumnst BT" w:hAnsi="ZapfHumnst BT" w:cs="Arial"/>
          <w:b/>
          <w:sz w:val="23"/>
          <w:szCs w:val="23"/>
        </w:rPr>
        <w:t>retornará à Pauta de Julgamento da Primeira Câmara do dia 26/11/2024</w:t>
      </w:r>
      <w:r w:rsidRPr="00E752F9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E752F9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E752F9">
        <w:rPr>
          <w:rFonts w:ascii="ZapfHumnst BT" w:hAnsi="ZapfHumnst BT" w:cs="Arial"/>
          <w:sz w:val="23"/>
          <w:szCs w:val="23"/>
        </w:rPr>
        <w:t xml:space="preserve">: Cons.ª </w:t>
      </w:r>
      <w:r w:rsidRPr="00E752F9">
        <w:rPr>
          <w:rFonts w:ascii="ZapfHumnst BT" w:hAnsi="ZapfHumnst BT"/>
          <w:sz w:val="23"/>
          <w:szCs w:val="23"/>
        </w:rPr>
        <w:t>Flora Izabel Nobre Rodrigues</w:t>
      </w:r>
      <w:r w:rsidRPr="00E752F9">
        <w:rPr>
          <w:rFonts w:ascii="ZapfHumnst BT" w:hAnsi="ZapfHumnst BT" w:cs="Arial"/>
          <w:sz w:val="23"/>
          <w:szCs w:val="23"/>
        </w:rPr>
        <w:t xml:space="preserve"> (Presidenta);</w:t>
      </w:r>
      <w:r w:rsidRPr="00E752F9">
        <w:rPr>
          <w:rFonts w:ascii="ZapfHumnst BT" w:hAnsi="ZapfHumnst BT"/>
          <w:sz w:val="23"/>
          <w:szCs w:val="23"/>
        </w:rPr>
        <w:t xml:space="preserve"> </w:t>
      </w:r>
      <w:r w:rsidRPr="00E752F9">
        <w:rPr>
          <w:rFonts w:ascii="ZapfHumnst BT" w:hAnsi="ZapfHumnst BT" w:cs="Arial"/>
          <w:sz w:val="23"/>
          <w:szCs w:val="23"/>
        </w:rPr>
        <w:t>Co</w:t>
      </w:r>
      <w:r w:rsidRPr="00E752F9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E752F9">
        <w:rPr>
          <w:rFonts w:ascii="ZapfHumnst BT" w:hAnsi="ZapfHumnst BT" w:cs="Arial"/>
          <w:sz w:val="23"/>
          <w:szCs w:val="23"/>
        </w:rPr>
        <w:t>Co</w:t>
      </w:r>
      <w:r w:rsidRPr="00E752F9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E752F9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E752F9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E752F9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21520500" w14:textId="77777777" w:rsidR="00802407" w:rsidRDefault="00802407" w:rsidP="00802407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296915D" w14:textId="3B7EE16F" w:rsidR="00802407" w:rsidRDefault="007F6598" w:rsidP="007F6598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BB7773">
        <w:rPr>
          <w:rFonts w:ascii="ZapfHumnst BT" w:hAnsi="ZapfHumnst BT" w:cs="Arial"/>
          <w:sz w:val="23"/>
          <w:szCs w:val="23"/>
        </w:rPr>
        <w:t>DECISÃO Nº 367/2024.</w:t>
      </w:r>
      <w:r w:rsidRPr="00BB7773">
        <w:rPr>
          <w:rFonts w:ascii="ZapfHumnst BT" w:hAnsi="ZapfHumnst BT" w:cs="Arial"/>
          <w:b/>
          <w:sz w:val="23"/>
          <w:szCs w:val="23"/>
        </w:rPr>
        <w:t xml:space="preserve"> </w:t>
      </w:r>
      <w:r w:rsidRPr="00BB7773">
        <w:rPr>
          <w:rFonts w:ascii="ZapfHumnst BT" w:hAnsi="ZapfHumnst BT" w:cs="Arial"/>
          <w:b/>
          <w:noProof/>
          <w:sz w:val="23"/>
          <w:szCs w:val="23"/>
        </w:rPr>
        <w:t>TC/004462/2022 – PRESTAÇÃO DE CONTAS DE GOVERNO DA PREFEITURA MUNICIPAL DE SÃO GONÇALO DO PIAUÍ-PI (EXERCÍCIO FINANCEIRO DE 2022)</w:t>
      </w:r>
      <w:r w:rsidRPr="00BB7773">
        <w:rPr>
          <w:rFonts w:ascii="ZapfHumnst BT" w:hAnsi="ZapfHumnst BT" w:cs="Arial"/>
          <w:sz w:val="23"/>
          <w:szCs w:val="23"/>
        </w:rPr>
        <w:t>. Prefeito:</w:t>
      </w:r>
      <w:r w:rsidRPr="00BB7773">
        <w:rPr>
          <w:rFonts w:ascii="ZapfHumnst BT" w:hAnsi="ZapfHumnst BT" w:cs="Arial"/>
          <w:sz w:val="23"/>
          <w:szCs w:val="23"/>
          <w:lang w:val="pt-PT"/>
        </w:rPr>
        <w:t xml:space="preserve"> </w:t>
      </w:r>
      <w:r w:rsidRPr="00BB7773">
        <w:rPr>
          <w:rFonts w:ascii="ZapfHumnst BT" w:hAnsi="ZapfHumnst BT" w:cs="Arial"/>
          <w:sz w:val="23"/>
          <w:szCs w:val="23"/>
        </w:rPr>
        <w:t xml:space="preserve">Luís de Sousa Ribeiro Júnior – Prefeito Municipal. </w:t>
      </w:r>
      <w:r w:rsidRPr="00BB7773">
        <w:rPr>
          <w:rFonts w:ascii="ZapfHumnst BT" w:hAnsi="ZapfHumnst BT" w:cs="Arial"/>
          <w:bCs/>
          <w:sz w:val="23"/>
          <w:szCs w:val="23"/>
        </w:rPr>
        <w:t xml:space="preserve"> Advogado(s): </w:t>
      </w:r>
      <w:proofErr w:type="spellStart"/>
      <w:r w:rsidRPr="00BB7773">
        <w:rPr>
          <w:rFonts w:ascii="ZapfHumnst BT" w:hAnsi="ZapfHumnst BT" w:cs="Arial"/>
          <w:bCs/>
          <w:sz w:val="23"/>
          <w:szCs w:val="23"/>
        </w:rPr>
        <w:t>Hillana</w:t>
      </w:r>
      <w:proofErr w:type="spellEnd"/>
      <w:r w:rsidRPr="00BB7773">
        <w:rPr>
          <w:rFonts w:ascii="ZapfHumnst BT" w:hAnsi="ZapfHumnst BT" w:cs="Arial"/>
          <w:bCs/>
          <w:sz w:val="23"/>
          <w:szCs w:val="23"/>
        </w:rPr>
        <w:t xml:space="preserve"> Martina Lopes Mousinho Neiva Dourado (OAB/PI nº 6.544) – (sem procuração nos autos: </w:t>
      </w:r>
      <w:r w:rsidRPr="00BB7773">
        <w:rPr>
          <w:rFonts w:ascii="ZapfHumnst BT" w:hAnsi="ZapfHumnst BT" w:cs="Arial"/>
          <w:sz w:val="23"/>
          <w:szCs w:val="23"/>
        </w:rPr>
        <w:t>Luís de Sousa Ribeiro Júnior/Prefeito Municipal</w:t>
      </w:r>
      <w:r w:rsidRPr="00BB7773">
        <w:rPr>
          <w:rFonts w:ascii="ZapfHumnst BT" w:hAnsi="ZapfHumnst BT" w:cs="Arial"/>
          <w:bCs/>
          <w:sz w:val="23"/>
          <w:szCs w:val="23"/>
        </w:rPr>
        <w:t>, com petição à peça 16)</w:t>
      </w:r>
      <w:r w:rsidRPr="00BB7773">
        <w:rPr>
          <w:rFonts w:ascii="ZapfHumnst BT" w:hAnsi="ZapfHumnst BT" w:cs="Helvetica"/>
          <w:sz w:val="23"/>
          <w:szCs w:val="23"/>
        </w:rPr>
        <w:t xml:space="preserve">. </w:t>
      </w:r>
      <w:r w:rsidRPr="00BB7773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BB7773">
        <w:rPr>
          <w:rFonts w:ascii="ZapfHumnst BT" w:hAnsi="ZapfHumnst BT" w:cs="Arial"/>
          <w:sz w:val="23"/>
          <w:szCs w:val="23"/>
        </w:rPr>
        <w:t xml:space="preserve">Cons.ª </w:t>
      </w:r>
      <w:r w:rsidRPr="00BB7773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BB7773">
        <w:rPr>
          <w:rFonts w:ascii="ZapfHumnst BT" w:hAnsi="ZapfHumnst BT"/>
          <w:b/>
          <w:sz w:val="23"/>
          <w:szCs w:val="23"/>
        </w:rPr>
        <w:t xml:space="preserve"> </w:t>
      </w:r>
      <w:r w:rsidRPr="00BB7773">
        <w:rPr>
          <w:rFonts w:ascii="ZapfHumnst BT" w:hAnsi="ZapfHumnst BT" w:cs="Arial"/>
          <w:b/>
          <w:sz w:val="23"/>
          <w:szCs w:val="23"/>
        </w:rPr>
        <w:t>retirar de pauta</w:t>
      </w:r>
      <w:r w:rsidRPr="00BB7773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BB7773">
        <w:rPr>
          <w:rFonts w:ascii="ZapfHumnst BT" w:hAnsi="ZapfHumnst BT" w:cs="Arial"/>
          <w:b/>
          <w:sz w:val="23"/>
          <w:szCs w:val="23"/>
        </w:rPr>
        <w:t>prazo de 01 (uma) sessão de julgamento</w:t>
      </w:r>
      <w:r w:rsidRPr="00BB7773">
        <w:rPr>
          <w:rFonts w:ascii="ZapfHumnst BT" w:hAnsi="ZapfHumnst BT" w:cs="Arial"/>
          <w:bCs/>
          <w:sz w:val="23"/>
          <w:szCs w:val="23"/>
        </w:rPr>
        <w:t xml:space="preserve"> (art. 108 da Resolução TCE/PI nº 13/11 – Regimento Interno, republicada no DOE TCE/PI nº 13 de 23/01/14), em razão da ausência do Relator (</w:t>
      </w:r>
      <w:r w:rsidRPr="00BB7773">
        <w:rPr>
          <w:rFonts w:ascii="ZapfHumnst BT" w:hAnsi="ZapfHumnst BT" w:cs="Arial"/>
          <w:bCs/>
          <w:i/>
          <w:iCs/>
          <w:sz w:val="23"/>
          <w:szCs w:val="23"/>
        </w:rPr>
        <w:t>encontra-se licenciado</w:t>
      </w:r>
      <w:r w:rsidRPr="00BB7773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BB7773">
        <w:rPr>
          <w:rFonts w:ascii="ZapfHumnst BT" w:hAnsi="ZapfHumnst BT" w:cs="Arial"/>
          <w:b/>
          <w:sz w:val="23"/>
          <w:szCs w:val="23"/>
        </w:rPr>
        <w:t>retornará à Pauta de Julgamento da Primeira Câmara do dia 26/11/2024</w:t>
      </w:r>
      <w:r w:rsidRPr="00BB7773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BB7773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BB7773">
        <w:rPr>
          <w:rFonts w:ascii="ZapfHumnst BT" w:hAnsi="ZapfHumnst BT" w:cs="Arial"/>
          <w:sz w:val="23"/>
          <w:szCs w:val="23"/>
        </w:rPr>
        <w:t xml:space="preserve">: Cons.ª </w:t>
      </w:r>
      <w:r w:rsidRPr="00BB7773">
        <w:rPr>
          <w:rFonts w:ascii="ZapfHumnst BT" w:hAnsi="ZapfHumnst BT"/>
          <w:sz w:val="23"/>
          <w:szCs w:val="23"/>
        </w:rPr>
        <w:t>Flora Izabel Nobre Rodrigues</w:t>
      </w:r>
      <w:r w:rsidRPr="00BB7773">
        <w:rPr>
          <w:rFonts w:ascii="ZapfHumnst BT" w:hAnsi="ZapfHumnst BT" w:cs="Arial"/>
          <w:sz w:val="23"/>
          <w:szCs w:val="23"/>
        </w:rPr>
        <w:t xml:space="preserve"> (Presidenta);</w:t>
      </w:r>
      <w:r w:rsidRPr="00BB7773">
        <w:rPr>
          <w:rFonts w:ascii="ZapfHumnst BT" w:hAnsi="ZapfHumnst BT"/>
          <w:sz w:val="23"/>
          <w:szCs w:val="23"/>
        </w:rPr>
        <w:t xml:space="preserve"> </w:t>
      </w:r>
      <w:r w:rsidRPr="00BB7773">
        <w:rPr>
          <w:rFonts w:ascii="ZapfHumnst BT" w:hAnsi="ZapfHumnst BT" w:cs="Arial"/>
          <w:sz w:val="23"/>
          <w:szCs w:val="23"/>
        </w:rPr>
        <w:t>Co</w:t>
      </w:r>
      <w:r w:rsidRPr="00BB7773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BB7773">
        <w:rPr>
          <w:rFonts w:ascii="ZapfHumnst BT" w:hAnsi="ZapfHumnst BT" w:cs="Arial"/>
          <w:sz w:val="23"/>
          <w:szCs w:val="23"/>
        </w:rPr>
        <w:t>Co</w:t>
      </w:r>
      <w:r w:rsidRPr="00BB7773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/>
          <w:sz w:val="23"/>
          <w:szCs w:val="23"/>
        </w:rPr>
        <w:t xml:space="preserve"> </w:t>
      </w:r>
      <w:r w:rsidRPr="00BB7773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BB7773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BB7773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0D9B271C" w14:textId="77777777" w:rsidR="007F6598" w:rsidRDefault="007F6598" w:rsidP="007F6598">
      <w:pPr>
        <w:autoSpaceDE w:val="0"/>
        <w:autoSpaceDN w:val="0"/>
        <w:adjustRightInd w:val="0"/>
        <w:spacing w:line="300" w:lineRule="exact"/>
        <w:jc w:val="both"/>
        <w:rPr>
          <w:rFonts w:ascii="ZapfHumnst BT" w:hAnsi="ZapfHumnst BT" w:cs="Arial"/>
          <w:sz w:val="23"/>
          <w:szCs w:val="23"/>
        </w:rPr>
      </w:pPr>
    </w:p>
    <w:p w14:paraId="1438111A" w14:textId="2D65E0BF" w:rsidR="007F6598" w:rsidRPr="00E86F4E" w:rsidRDefault="000F3A7C" w:rsidP="000F3A7C">
      <w:pPr>
        <w:spacing w:line="300" w:lineRule="exact"/>
        <w:jc w:val="both"/>
        <w:rPr>
          <w:rFonts w:ascii="ZapfHumnst BT" w:hAnsi="ZapfHumnst BT" w:cs="Arial"/>
          <w:sz w:val="23"/>
          <w:szCs w:val="23"/>
        </w:rPr>
      </w:pPr>
      <w:r w:rsidRPr="004E1124">
        <w:rPr>
          <w:rFonts w:ascii="ZapfHumnst BT" w:hAnsi="ZapfHumnst BT" w:cs="Arial"/>
          <w:sz w:val="23"/>
          <w:szCs w:val="23"/>
        </w:rPr>
        <w:t>DECISÃO Nº 368/2024.</w:t>
      </w:r>
      <w:r w:rsidRPr="004E1124">
        <w:rPr>
          <w:rFonts w:ascii="ZapfHumnst BT" w:hAnsi="ZapfHumnst BT" w:cs="Arial"/>
          <w:b/>
          <w:sz w:val="23"/>
          <w:szCs w:val="23"/>
        </w:rPr>
        <w:t xml:space="preserve"> </w:t>
      </w:r>
      <w:r w:rsidRPr="004E1124">
        <w:rPr>
          <w:rFonts w:ascii="ZapfHumnst BT" w:hAnsi="ZapfHumnst BT" w:cs="Arial"/>
          <w:b/>
          <w:noProof/>
          <w:sz w:val="23"/>
          <w:szCs w:val="23"/>
        </w:rPr>
        <w:t>TC/007144/2024 – DENÚNCIA CONTRA A PREFEITURA MUNICIPAL DE PIRIPIRI-PI (EXERCÍCIO FINANCEIRO DE 2024)</w:t>
      </w:r>
      <w:r w:rsidRPr="004E1124">
        <w:rPr>
          <w:rFonts w:ascii="ZapfHumnst BT" w:hAnsi="ZapfHumnst BT" w:cs="Arial"/>
          <w:sz w:val="23"/>
          <w:szCs w:val="23"/>
        </w:rPr>
        <w:t xml:space="preserve">. Objeto: supostas irregularidades na Administração Municipal. Denunciado(s): </w:t>
      </w:r>
      <w:proofErr w:type="spellStart"/>
      <w:r w:rsidRPr="004E1124">
        <w:rPr>
          <w:rFonts w:ascii="ZapfHumnst BT" w:hAnsi="ZapfHumnst BT" w:cs="Arial"/>
          <w:sz w:val="23"/>
          <w:szCs w:val="23"/>
        </w:rPr>
        <w:t>Jovenília</w:t>
      </w:r>
      <w:proofErr w:type="spellEnd"/>
      <w:r w:rsidRPr="004E1124">
        <w:rPr>
          <w:rFonts w:ascii="ZapfHumnst BT" w:hAnsi="ZapfHumnst BT" w:cs="Arial"/>
          <w:sz w:val="23"/>
          <w:szCs w:val="23"/>
        </w:rPr>
        <w:t xml:space="preserve"> Alves de Oliveira Monteiro – Prefeita Municipal; e Alan Teixeira Osório – Presidente da Câmara Municipal. Advogado(s) do(s) Denunciado(s): Válber de Assunção Melo (OAB/PI nº 1.934/89) e</w:t>
      </w:r>
      <w:r w:rsidRPr="004E1124">
        <w:rPr>
          <w:rFonts w:ascii="ZapfHumnst BT" w:hAnsi="ZapfHumnst BT" w:cs="Arial"/>
          <w:i/>
          <w:iCs/>
          <w:sz w:val="23"/>
          <w:szCs w:val="23"/>
        </w:rPr>
        <w:t xml:space="preserve"> outro</w:t>
      </w:r>
      <w:r w:rsidRPr="004E1124">
        <w:rPr>
          <w:rFonts w:ascii="ZapfHumnst BT" w:hAnsi="ZapfHumnst BT" w:cs="Arial"/>
          <w:sz w:val="23"/>
          <w:szCs w:val="23"/>
        </w:rPr>
        <w:t xml:space="preserve"> – (Procuração: </w:t>
      </w:r>
      <w:proofErr w:type="spellStart"/>
      <w:r w:rsidRPr="004E1124">
        <w:rPr>
          <w:rFonts w:ascii="ZapfHumnst BT" w:hAnsi="ZapfHumnst BT" w:cs="Arial"/>
          <w:sz w:val="23"/>
          <w:szCs w:val="23"/>
        </w:rPr>
        <w:t>Jovenília</w:t>
      </w:r>
      <w:proofErr w:type="spellEnd"/>
      <w:r w:rsidRPr="004E1124">
        <w:rPr>
          <w:rFonts w:ascii="ZapfHumnst BT" w:hAnsi="ZapfHumnst BT" w:cs="Arial"/>
          <w:sz w:val="23"/>
          <w:szCs w:val="23"/>
        </w:rPr>
        <w:t xml:space="preserve"> Alves de Oliveira Monteiro/Prefeita Municipal – fl. 1 da peça 36.2; e Alan Teixeira Osório/Presidente da Câmara Municipal – fl. 1 da peça 38.2). Advogado(s) do(s) Denunciante(s): Thiago Ramos Silva (OAB/PI nº 10.260) – (Procuração: fl. 1 da peça 3; fl. 1 da peça 4; fl. 1 da peça 5; e fl. 1 da peça 6). </w:t>
      </w:r>
      <w:r w:rsidRPr="004E1124">
        <w:rPr>
          <w:rFonts w:ascii="ZapfHumnst BT" w:hAnsi="ZapfHumnst BT" w:cs="Arial"/>
          <w:bCs/>
          <w:sz w:val="23"/>
          <w:szCs w:val="23"/>
        </w:rPr>
        <w:t xml:space="preserve">Decidiu a Primeira Câmara, unânime, ouvido o Representante do Ministério Público de Contas e em consonância com a manifestação oral da Exma. Sra. </w:t>
      </w:r>
      <w:r w:rsidRPr="004E1124">
        <w:rPr>
          <w:rFonts w:ascii="ZapfHumnst BT" w:hAnsi="ZapfHumnst BT" w:cs="Arial"/>
          <w:sz w:val="23"/>
          <w:szCs w:val="23"/>
        </w:rPr>
        <w:t xml:space="preserve">Cons.ª </w:t>
      </w:r>
      <w:r w:rsidRPr="004E1124">
        <w:rPr>
          <w:rFonts w:ascii="ZapfHumnst BT" w:hAnsi="ZapfHumnst BT"/>
          <w:sz w:val="23"/>
          <w:szCs w:val="23"/>
        </w:rPr>
        <w:t>Flora Izabel Nobre Rodrigues (Presidenta da Primeira Câmara),</w:t>
      </w:r>
      <w:r w:rsidRPr="004E1124">
        <w:rPr>
          <w:rFonts w:ascii="ZapfHumnst BT" w:hAnsi="ZapfHumnst BT"/>
          <w:b/>
          <w:sz w:val="23"/>
          <w:szCs w:val="23"/>
        </w:rPr>
        <w:t xml:space="preserve"> </w:t>
      </w:r>
      <w:r w:rsidRPr="004E1124">
        <w:rPr>
          <w:rFonts w:ascii="ZapfHumnst BT" w:hAnsi="ZapfHumnst BT" w:cs="Arial"/>
          <w:b/>
          <w:sz w:val="23"/>
          <w:szCs w:val="23"/>
        </w:rPr>
        <w:t>retirar de pauta</w:t>
      </w:r>
      <w:r w:rsidRPr="004E1124">
        <w:rPr>
          <w:rFonts w:ascii="ZapfHumnst BT" w:hAnsi="ZapfHumnst BT" w:cs="Arial"/>
          <w:bCs/>
          <w:sz w:val="23"/>
          <w:szCs w:val="23"/>
        </w:rPr>
        <w:t xml:space="preserve"> o presente processo, pelo </w:t>
      </w:r>
      <w:r w:rsidRPr="004E1124">
        <w:rPr>
          <w:rFonts w:ascii="ZapfHumnst BT" w:hAnsi="ZapfHumnst BT" w:cs="Arial"/>
          <w:b/>
          <w:sz w:val="23"/>
          <w:szCs w:val="23"/>
        </w:rPr>
        <w:t>prazo de 01 (uma) sessão de julgamento</w:t>
      </w:r>
      <w:r w:rsidRPr="004E1124">
        <w:rPr>
          <w:rFonts w:ascii="ZapfHumnst BT" w:hAnsi="ZapfHumnst BT" w:cs="Arial"/>
          <w:bCs/>
          <w:sz w:val="23"/>
          <w:szCs w:val="23"/>
        </w:rPr>
        <w:t xml:space="preserve"> (art. 108 da Resolução TCE/PI nº 13/11 – Regimento Interno, republicada no DOE TCE/PI nº 13 de 23/01/14), em razão da ausência do Relator (</w:t>
      </w:r>
      <w:r w:rsidRPr="004E1124">
        <w:rPr>
          <w:rFonts w:ascii="ZapfHumnst BT" w:hAnsi="ZapfHumnst BT" w:cs="Arial"/>
          <w:bCs/>
          <w:i/>
          <w:iCs/>
          <w:sz w:val="23"/>
          <w:szCs w:val="23"/>
        </w:rPr>
        <w:t>encontra-se licenciado</w:t>
      </w:r>
      <w:r w:rsidRPr="004E1124">
        <w:rPr>
          <w:rFonts w:ascii="ZapfHumnst BT" w:hAnsi="ZapfHumnst BT" w:cs="Arial"/>
          <w:bCs/>
          <w:sz w:val="23"/>
          <w:szCs w:val="23"/>
        </w:rPr>
        <w:t xml:space="preserve">). Assim, o referido processo </w:t>
      </w:r>
      <w:r w:rsidRPr="004E1124">
        <w:rPr>
          <w:rFonts w:ascii="ZapfHumnst BT" w:hAnsi="ZapfHumnst BT" w:cs="Arial"/>
          <w:b/>
          <w:sz w:val="23"/>
          <w:szCs w:val="23"/>
        </w:rPr>
        <w:t>retornará à Pauta de Julgamento da Primeira Câmara do dia 26/11/2024</w:t>
      </w:r>
      <w:r w:rsidRPr="004E1124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4E1124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4E1124">
        <w:rPr>
          <w:rFonts w:ascii="ZapfHumnst BT" w:hAnsi="ZapfHumnst BT" w:cs="Arial"/>
          <w:sz w:val="23"/>
          <w:szCs w:val="23"/>
        </w:rPr>
        <w:t xml:space="preserve">: Cons.ª </w:t>
      </w:r>
      <w:r w:rsidRPr="004E1124">
        <w:rPr>
          <w:rFonts w:ascii="ZapfHumnst BT" w:hAnsi="ZapfHumnst BT"/>
          <w:sz w:val="23"/>
          <w:szCs w:val="23"/>
        </w:rPr>
        <w:t>Flora Izabel Nobre Rodrigues</w:t>
      </w:r>
      <w:r w:rsidRPr="004E1124">
        <w:rPr>
          <w:rFonts w:ascii="ZapfHumnst BT" w:hAnsi="ZapfHumnst BT" w:cs="Arial"/>
          <w:sz w:val="23"/>
          <w:szCs w:val="23"/>
        </w:rPr>
        <w:t xml:space="preserve"> (Presidenta);</w:t>
      </w:r>
      <w:r w:rsidRPr="004E1124">
        <w:rPr>
          <w:rFonts w:ascii="ZapfHumnst BT" w:hAnsi="ZapfHumnst BT"/>
          <w:sz w:val="23"/>
          <w:szCs w:val="23"/>
        </w:rPr>
        <w:t xml:space="preserve"> </w:t>
      </w:r>
      <w:r w:rsidRPr="004E1124">
        <w:rPr>
          <w:rFonts w:ascii="ZapfHumnst BT" w:hAnsi="ZapfHumnst BT" w:cs="Arial"/>
          <w:sz w:val="23"/>
          <w:szCs w:val="23"/>
        </w:rPr>
        <w:t>Co</w:t>
      </w:r>
      <w:r w:rsidRPr="004E1124">
        <w:rPr>
          <w:rFonts w:ascii="ZapfHumnst BT" w:hAnsi="ZapfHumnst BT"/>
          <w:sz w:val="23"/>
          <w:szCs w:val="23"/>
        </w:rPr>
        <w:t xml:space="preserve">ns. Kleber Dantas Eulálio; e Cons. Substituto Jaylson Fabianh Lopes Campelo, convocado para substituir a </w:t>
      </w:r>
      <w:r w:rsidRPr="004E1124">
        <w:rPr>
          <w:rFonts w:ascii="ZapfHumnst BT" w:hAnsi="ZapfHumnst BT" w:cs="Arial"/>
          <w:sz w:val="23"/>
          <w:szCs w:val="23"/>
        </w:rPr>
        <w:t>Co</w:t>
      </w:r>
      <w:r w:rsidRPr="004E1124">
        <w:rPr>
          <w:rFonts w:ascii="ZapfHumnst BT" w:hAnsi="ZapfHumnst BT"/>
          <w:sz w:val="23"/>
          <w:szCs w:val="23"/>
        </w:rPr>
        <w:t>ns.ª Rejane Ribeiro Sousa Dias na sessão de julgamento.</w:t>
      </w:r>
      <w:r>
        <w:rPr>
          <w:rFonts w:ascii="ZapfHumnst BT" w:hAnsi="ZapfHumnst BT"/>
          <w:sz w:val="23"/>
          <w:szCs w:val="23"/>
        </w:rPr>
        <w:t xml:space="preserve"> </w:t>
      </w:r>
      <w:r w:rsidRPr="004E1124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4E1124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4E1124">
        <w:rPr>
          <w:rFonts w:ascii="ZapfHumnst BT" w:hAnsi="ZapfHumnst BT" w:cs="Arial"/>
          <w:sz w:val="23"/>
          <w:szCs w:val="23"/>
        </w:rPr>
        <w:t>: Procurador Márcio André Madeira de Vasconcelos.</w:t>
      </w:r>
    </w:p>
    <w:p w14:paraId="2DECED2B" w14:textId="77777777" w:rsidR="001648AB" w:rsidRPr="005F4C32" w:rsidRDefault="001648AB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6ADE8FB8" w14:textId="12B49AE6" w:rsidR="00CC7CDE" w:rsidRPr="005F4C32" w:rsidRDefault="007143C7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F4C32">
        <w:rPr>
          <w:rFonts w:ascii="ZapfHumnst BT" w:hAnsi="ZapfHumnst BT" w:cs="Arial"/>
          <w:sz w:val="23"/>
          <w:szCs w:val="23"/>
        </w:rPr>
        <w:t xml:space="preserve">Nada mais havendo a tratar, o Sr. Presidente deu por encerrada a Sessão, do que para constar, eu, </w:t>
      </w:r>
      <w:r w:rsidR="00B414C5" w:rsidRPr="005F4C32">
        <w:rPr>
          <w:rFonts w:ascii="ZapfHumnst BT" w:hAnsi="ZapfHumnst BT" w:cs="Arial"/>
          <w:sz w:val="23"/>
          <w:szCs w:val="23"/>
        </w:rPr>
        <w:t>Jean Carlos Andrade Soares</w:t>
      </w:r>
      <w:r w:rsidRPr="005F4C32">
        <w:rPr>
          <w:rFonts w:ascii="ZapfHumnst BT" w:hAnsi="ZapfHumnst BT" w:cs="Arial"/>
          <w:sz w:val="23"/>
          <w:szCs w:val="23"/>
        </w:rPr>
        <w:t xml:space="preserve">, </w:t>
      </w:r>
      <w:r w:rsidR="00B414C5" w:rsidRPr="005F4C32">
        <w:rPr>
          <w:rFonts w:ascii="ZapfHumnst BT" w:hAnsi="ZapfHumnst BT" w:cs="Arial"/>
          <w:sz w:val="23"/>
          <w:szCs w:val="23"/>
        </w:rPr>
        <w:t>S</w:t>
      </w:r>
      <w:r w:rsidRPr="005F4C32">
        <w:rPr>
          <w:rFonts w:ascii="ZapfHumnst BT" w:hAnsi="ZapfHumnst BT" w:cs="Arial"/>
          <w:sz w:val="23"/>
          <w:szCs w:val="23"/>
        </w:rPr>
        <w:t>ecretári</w:t>
      </w:r>
      <w:r w:rsidR="00B414C5" w:rsidRPr="005F4C32">
        <w:rPr>
          <w:rFonts w:ascii="ZapfHumnst BT" w:hAnsi="ZapfHumnst BT" w:cs="Arial"/>
          <w:sz w:val="23"/>
          <w:szCs w:val="23"/>
        </w:rPr>
        <w:t>o</w:t>
      </w:r>
      <w:r w:rsidRPr="005F4C32">
        <w:rPr>
          <w:rFonts w:ascii="ZapfHumnst BT" w:hAnsi="ZapfHumnst BT" w:cs="Arial"/>
          <w:sz w:val="23"/>
          <w:szCs w:val="23"/>
        </w:rPr>
        <w:t xml:space="preserve"> da </w:t>
      </w:r>
      <w:r w:rsidR="00B414C5" w:rsidRPr="005F4C32">
        <w:rPr>
          <w:rFonts w:ascii="ZapfHumnst BT" w:hAnsi="ZapfHumnst BT" w:cs="Arial"/>
          <w:sz w:val="23"/>
          <w:szCs w:val="23"/>
        </w:rPr>
        <w:t xml:space="preserve">Primeira Câmara </w:t>
      </w:r>
      <w:r w:rsidRPr="005F4C32">
        <w:rPr>
          <w:rFonts w:ascii="ZapfHumnst BT" w:hAnsi="ZapfHumnst BT" w:cs="Arial"/>
          <w:sz w:val="23"/>
          <w:szCs w:val="23"/>
        </w:rPr>
        <w:t>do Tribunal de Contas do Estado</w:t>
      </w:r>
      <w:r w:rsidR="005C0542" w:rsidRPr="005F4C32">
        <w:rPr>
          <w:rFonts w:ascii="ZapfHumnst BT" w:hAnsi="ZapfHumnst BT" w:cs="Arial"/>
          <w:sz w:val="23"/>
          <w:szCs w:val="23"/>
        </w:rPr>
        <w:t xml:space="preserve"> do Piauí</w:t>
      </w:r>
      <w:r w:rsidRPr="005F4C32">
        <w:rPr>
          <w:rFonts w:ascii="ZapfHumnst BT" w:hAnsi="ZapfHumnst BT" w:cs="Arial"/>
          <w:sz w:val="23"/>
          <w:szCs w:val="23"/>
        </w:rPr>
        <w:t>, lavrei a presente ata, que, depois de lida e aprovada, será assinada pelo</w:t>
      </w:r>
      <w:r w:rsidR="005C0542" w:rsidRPr="005F4C32">
        <w:rPr>
          <w:rFonts w:ascii="ZapfHumnst BT" w:hAnsi="ZapfHumnst BT" w:cs="Arial"/>
          <w:sz w:val="23"/>
          <w:szCs w:val="23"/>
        </w:rPr>
        <w:t>(a)</w:t>
      </w:r>
      <w:r w:rsidRPr="005F4C32">
        <w:rPr>
          <w:rFonts w:ascii="ZapfHumnst BT" w:hAnsi="ZapfHumnst BT" w:cs="Arial"/>
          <w:sz w:val="23"/>
          <w:szCs w:val="23"/>
        </w:rPr>
        <w:t xml:space="preserve"> </w:t>
      </w:r>
      <w:proofErr w:type="spellStart"/>
      <w:r w:rsidRPr="005F4C32">
        <w:rPr>
          <w:rFonts w:ascii="ZapfHumnst BT" w:hAnsi="ZapfHumnst BT" w:cs="Arial"/>
          <w:sz w:val="23"/>
          <w:szCs w:val="23"/>
        </w:rPr>
        <w:t>Sr</w:t>
      </w:r>
      <w:proofErr w:type="spellEnd"/>
      <w:r w:rsidR="005C0542" w:rsidRPr="005F4C32">
        <w:rPr>
          <w:rFonts w:ascii="ZapfHumnst BT" w:hAnsi="ZapfHumnst BT" w:cs="Arial"/>
          <w:sz w:val="23"/>
          <w:szCs w:val="23"/>
        </w:rPr>
        <w:t>(a)</w:t>
      </w:r>
      <w:r w:rsidRPr="005F4C32">
        <w:rPr>
          <w:rFonts w:ascii="ZapfHumnst BT" w:hAnsi="ZapfHumnst BT" w:cs="Arial"/>
          <w:sz w:val="23"/>
          <w:szCs w:val="23"/>
        </w:rPr>
        <w:t>. Presidente</w:t>
      </w:r>
      <w:r w:rsidR="005C0542" w:rsidRPr="005F4C32">
        <w:rPr>
          <w:rFonts w:ascii="ZapfHumnst BT" w:hAnsi="ZapfHumnst BT" w:cs="Arial"/>
          <w:sz w:val="23"/>
          <w:szCs w:val="23"/>
        </w:rPr>
        <w:t>(a)</w:t>
      </w:r>
      <w:r w:rsidRPr="005F4C32">
        <w:rPr>
          <w:rFonts w:ascii="ZapfHumnst BT" w:hAnsi="ZapfHumnst BT" w:cs="Arial"/>
          <w:sz w:val="23"/>
          <w:szCs w:val="23"/>
        </w:rPr>
        <w:t>, pelos Conselheiros, pelo(a) Procurador(a) e por mim subscrito.</w:t>
      </w:r>
    </w:p>
    <w:p w14:paraId="4CD3DB1C" w14:textId="77777777" w:rsidR="006C78A3" w:rsidRPr="005F4C32" w:rsidRDefault="006C78A3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1F25312F" w14:textId="77777777" w:rsidR="00CB18DF" w:rsidRPr="001547FD" w:rsidRDefault="00CB18DF" w:rsidP="00CB18DF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547FD">
        <w:rPr>
          <w:rFonts w:ascii="ZapfHumnst BT" w:hAnsi="ZapfHumnst BT" w:cs="Arial"/>
          <w:sz w:val="23"/>
          <w:szCs w:val="23"/>
        </w:rPr>
        <w:t>Cons.ª Flora Izabel Nobre Rodrigues – Presidenta</w:t>
      </w:r>
    </w:p>
    <w:p w14:paraId="70ABC065" w14:textId="0248109C" w:rsidR="004B6DFE" w:rsidRPr="001547FD" w:rsidRDefault="004B6DFE" w:rsidP="004B6DFE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547FD">
        <w:rPr>
          <w:rFonts w:ascii="ZapfHumnst BT" w:hAnsi="ZapfHumnst BT" w:cs="Arial"/>
          <w:sz w:val="23"/>
          <w:szCs w:val="23"/>
        </w:rPr>
        <w:t>Cons.</w:t>
      </w:r>
      <w:r w:rsidR="0080001D" w:rsidRPr="001547FD">
        <w:rPr>
          <w:rFonts w:ascii="ZapfHumnst BT" w:hAnsi="ZapfHumnst BT" w:cs="Arial"/>
          <w:sz w:val="23"/>
          <w:szCs w:val="23"/>
        </w:rPr>
        <w:t xml:space="preserve"> Kleber Dantas Eulálio</w:t>
      </w:r>
    </w:p>
    <w:p w14:paraId="467ED96D" w14:textId="6442EAD6" w:rsidR="0080001D" w:rsidRPr="001547FD" w:rsidRDefault="0080001D" w:rsidP="0080001D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547FD">
        <w:rPr>
          <w:rFonts w:ascii="ZapfHumnst BT" w:hAnsi="ZapfHumnst BT" w:cs="Arial"/>
          <w:sz w:val="23"/>
          <w:szCs w:val="23"/>
        </w:rPr>
        <w:t>Cons. Substituto Jaylson Fabianh Lopes Campelo</w:t>
      </w:r>
    </w:p>
    <w:p w14:paraId="49EBA76D" w14:textId="78C01C3F" w:rsidR="00C57363" w:rsidRPr="001547FD" w:rsidRDefault="000F3A7C" w:rsidP="009815AA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547FD">
        <w:rPr>
          <w:rFonts w:ascii="ZapfHumnst BT" w:hAnsi="ZapfHumnst BT" w:cs="Arial"/>
          <w:sz w:val="23"/>
          <w:szCs w:val="23"/>
        </w:rPr>
        <w:t>P</w:t>
      </w:r>
      <w:r w:rsidR="00883EC1" w:rsidRPr="001547FD">
        <w:rPr>
          <w:rFonts w:ascii="ZapfHumnst BT" w:hAnsi="ZapfHumnst BT" w:cs="Arial"/>
          <w:sz w:val="23"/>
          <w:szCs w:val="23"/>
        </w:rPr>
        <w:t xml:space="preserve">rocurador </w:t>
      </w:r>
      <w:r w:rsidRPr="001547FD">
        <w:rPr>
          <w:rFonts w:ascii="ZapfHumnst BT" w:hAnsi="ZapfHumnst BT" w:cs="Arial"/>
          <w:sz w:val="23"/>
          <w:szCs w:val="23"/>
        </w:rPr>
        <w:t xml:space="preserve">Márcio André Madeira de Vasconcelos </w:t>
      </w:r>
      <w:r w:rsidR="00883EC1" w:rsidRPr="001547FD">
        <w:rPr>
          <w:rFonts w:ascii="ZapfHumnst BT" w:hAnsi="ZapfHumnst BT" w:cs="Arial"/>
          <w:sz w:val="23"/>
          <w:szCs w:val="23"/>
        </w:rPr>
        <w:t>– Procurador</w:t>
      </w:r>
      <w:r w:rsidR="00CB18DF" w:rsidRPr="001547FD">
        <w:rPr>
          <w:rFonts w:ascii="ZapfHumnst BT" w:hAnsi="ZapfHumnst BT" w:cs="Arial"/>
          <w:sz w:val="23"/>
          <w:szCs w:val="23"/>
        </w:rPr>
        <w:t xml:space="preserve"> de Contas junto ao TCE/PI.</w:t>
      </w:r>
    </w:p>
    <w:sectPr w:rsidR="00C57363" w:rsidRPr="001547FD" w:rsidSect="00620A7F">
      <w:headerReference w:type="default" r:id="rId8"/>
      <w:footerReference w:type="default" r:id="rId9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6C20" w14:textId="77777777" w:rsidR="006A6E39" w:rsidRDefault="006A6E39" w:rsidP="00BE1DA4">
      <w:r>
        <w:separator/>
      </w:r>
    </w:p>
  </w:endnote>
  <w:endnote w:type="continuationSeparator" w:id="0">
    <w:p w14:paraId="74E68A20" w14:textId="77777777" w:rsidR="006A6E39" w:rsidRDefault="006A6E39" w:rsidP="00B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Bahnschrift Light"/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4F441" w14:textId="01BB2D70" w:rsidR="006A6E39" w:rsidRPr="00B726E0" w:rsidRDefault="006A6E39" w:rsidP="007143C7">
    <w:pPr>
      <w:pStyle w:val="Rodap"/>
      <w:pBdr>
        <w:top w:val="single" w:sz="4" w:space="1" w:color="auto"/>
      </w:pBdr>
      <w:tabs>
        <w:tab w:val="clear" w:pos="8504"/>
        <w:tab w:val="right" w:pos="8505"/>
      </w:tabs>
      <w:ind w:right="-1"/>
      <w:jc w:val="both"/>
      <w:rPr>
        <w:rFonts w:ascii="Arial" w:hAnsi="Arial" w:cs="Arial"/>
        <w:i/>
        <w:sz w:val="16"/>
        <w:szCs w:val="16"/>
      </w:rPr>
    </w:pPr>
    <w:r w:rsidRPr="00B726E0">
      <w:rPr>
        <w:rFonts w:ascii="Arial" w:hAnsi="Arial" w:cs="Arial"/>
        <w:i/>
        <w:sz w:val="18"/>
        <w:szCs w:val="18"/>
      </w:rPr>
      <w:t>Ata da Sessão Ordinária da Primeira Câmara nº 0</w:t>
    </w:r>
    <w:r w:rsidR="00F4535B">
      <w:rPr>
        <w:rFonts w:ascii="Arial" w:hAnsi="Arial" w:cs="Arial"/>
        <w:i/>
        <w:sz w:val="18"/>
        <w:szCs w:val="18"/>
      </w:rPr>
      <w:t>20</w:t>
    </w:r>
    <w:r w:rsidRPr="00B726E0">
      <w:rPr>
        <w:rFonts w:ascii="Arial" w:hAnsi="Arial" w:cs="Arial"/>
        <w:i/>
        <w:sz w:val="18"/>
        <w:szCs w:val="18"/>
      </w:rPr>
      <w:t xml:space="preserve"> de </w:t>
    </w:r>
    <w:r w:rsidR="00F4535B">
      <w:rPr>
        <w:rFonts w:ascii="Arial" w:hAnsi="Arial" w:cs="Arial"/>
        <w:i/>
        <w:sz w:val="18"/>
        <w:szCs w:val="18"/>
      </w:rPr>
      <w:t>05/11</w:t>
    </w:r>
    <w:r>
      <w:rPr>
        <w:rFonts w:ascii="Arial" w:hAnsi="Arial" w:cs="Arial"/>
        <w:i/>
        <w:sz w:val="18"/>
        <w:szCs w:val="18"/>
      </w:rPr>
      <w:t>/2024</w:t>
    </w:r>
    <w:r w:rsidRPr="00B726E0">
      <w:rPr>
        <w:rFonts w:ascii="Arial" w:hAnsi="Arial" w:cs="Arial"/>
        <w:i/>
        <w:sz w:val="18"/>
        <w:szCs w:val="18"/>
      </w:rPr>
      <w:t>.</w:t>
    </w:r>
    <w:r w:rsidRPr="00B726E0">
      <w:rPr>
        <w:rFonts w:ascii="Arial" w:hAnsi="Arial" w:cs="Arial"/>
        <w:i/>
        <w:sz w:val="18"/>
        <w:szCs w:val="18"/>
      </w:rPr>
      <w:tab/>
      <w:t xml:space="preserve"> 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begin"/>
    </w:r>
    <w:r w:rsidRPr="00B726E0">
      <w:rPr>
        <w:rStyle w:val="Nmerodepgina"/>
        <w:rFonts w:ascii="Arial" w:hAnsi="Arial" w:cs="Arial"/>
        <w:i/>
        <w:sz w:val="18"/>
        <w:szCs w:val="18"/>
      </w:rPr>
      <w:instrText xml:space="preserve"> PAGE </w:instrTex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separate"/>
    </w:r>
    <w:r w:rsidR="000F3A7C">
      <w:rPr>
        <w:rStyle w:val="Nmerodepgina"/>
        <w:rFonts w:ascii="Arial" w:hAnsi="Arial" w:cs="Arial"/>
        <w:i/>
        <w:noProof/>
        <w:sz w:val="18"/>
        <w:szCs w:val="18"/>
      </w:rPr>
      <w:t>12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end"/>
    </w:r>
  </w:p>
  <w:p w14:paraId="79427A43" w14:textId="77777777" w:rsidR="006A6E39" w:rsidRDefault="006A6E39" w:rsidP="000C335D">
    <w:pPr>
      <w:pStyle w:val="Rodap"/>
      <w:tabs>
        <w:tab w:val="clear" w:pos="4252"/>
        <w:tab w:val="center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3CD17" w14:textId="77777777" w:rsidR="006A6E39" w:rsidRDefault="006A6E39" w:rsidP="00BE1DA4">
      <w:r>
        <w:separator/>
      </w:r>
    </w:p>
  </w:footnote>
  <w:footnote w:type="continuationSeparator" w:id="0">
    <w:p w14:paraId="12C21E0D" w14:textId="77777777" w:rsidR="006A6E39" w:rsidRDefault="006A6E39" w:rsidP="00BE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536D3" w14:textId="2A11586F" w:rsidR="006A6E39" w:rsidRDefault="006A6E3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9CAA" wp14:editId="7F92D693">
          <wp:simplePos x="0" y="0"/>
          <wp:positionH relativeFrom="column">
            <wp:posOffset>-789430</wp:posOffset>
          </wp:positionH>
          <wp:positionV relativeFrom="paragraph">
            <wp:posOffset>-343869</wp:posOffset>
          </wp:positionV>
          <wp:extent cx="6452867" cy="961970"/>
          <wp:effectExtent l="0" t="0" r="571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4" cy="96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16F6D" wp14:editId="3983BB01">
              <wp:simplePos x="0" y="0"/>
              <wp:positionH relativeFrom="column">
                <wp:posOffset>2345690</wp:posOffset>
              </wp:positionH>
              <wp:positionV relativeFrom="paragraph">
                <wp:posOffset>-26035</wp:posOffset>
              </wp:positionV>
              <wp:extent cx="2203450" cy="368300"/>
              <wp:effectExtent l="0" t="0" r="635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368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2E719" w14:textId="77777777" w:rsidR="006A6E39" w:rsidRPr="0099492C" w:rsidRDefault="006A6E39" w:rsidP="001D0484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26786C8C" w14:textId="77777777" w:rsidR="006A6E39" w:rsidRPr="00F3712F" w:rsidRDefault="006A6E39" w:rsidP="001D0484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a Primeira Câmara</w:t>
                          </w:r>
                        </w:p>
                        <w:p w14:paraId="74E8EEC1" w14:textId="77777777" w:rsidR="006A6E39" w:rsidRDefault="006A6E39" w:rsidP="001D0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16F6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4.7pt;margin-top:-2.05pt;width:173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" fillcolor="window" stroked="f" strokeweight=".5pt">
              <v:textbox>
                <w:txbxContent>
                  <w:p w14:paraId="2B52E719" w14:textId="77777777" w:rsidR="006A6E39" w:rsidRPr="0099492C" w:rsidRDefault="006A6E39" w:rsidP="001D0484">
                    <w:pPr>
                      <w:rPr>
                        <w:rFonts w:ascii="ZapfHumnst BT" w:hAnsi="ZapfHumnst BT"/>
                        <w:sz w:val="18"/>
                        <w:szCs w:val="18"/>
                      </w:rPr>
                    </w:pPr>
                    <w:r w:rsidRPr="0099492C">
                      <w:rPr>
                        <w:rFonts w:ascii="ZapfHumnst BT" w:hAnsi="ZapfHumnst BT"/>
                        <w:sz w:val="18"/>
                        <w:szCs w:val="18"/>
                      </w:rPr>
                      <w:t>SECRETARIA DAS SESSÕES</w:t>
                    </w:r>
                  </w:p>
                  <w:p w14:paraId="26786C8C" w14:textId="77777777" w:rsidR="006A6E39" w:rsidRPr="00F3712F" w:rsidRDefault="006A6E39" w:rsidP="001D0484">
                    <w:pPr>
                      <w:rPr>
                        <w:rFonts w:ascii="ZapfHumnst BT" w:hAnsi="ZapfHumnst BT"/>
                        <w:sz w:val="16"/>
                        <w:szCs w:val="16"/>
                      </w:rPr>
                    </w:pPr>
                    <w:r w:rsidRPr="00F3712F">
                      <w:rPr>
                        <w:rFonts w:ascii="ZapfHumnst BT" w:hAnsi="ZapfHumnst BT"/>
                        <w:sz w:val="18"/>
                        <w:szCs w:val="18"/>
                      </w:rPr>
                      <w:t>Secretaria d</w:t>
                    </w:r>
                    <w:r>
                      <w:rPr>
                        <w:rFonts w:ascii="ZapfHumnst BT" w:hAnsi="ZapfHumnst BT"/>
                        <w:sz w:val="18"/>
                        <w:szCs w:val="18"/>
                      </w:rPr>
                      <w:t>a Primeira Câmara</w:t>
                    </w:r>
                  </w:p>
                  <w:p w14:paraId="74E8EEC1" w14:textId="77777777" w:rsidR="006A6E39" w:rsidRDefault="006A6E39" w:rsidP="001D048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1A1A"/>
    <w:multiLevelType w:val="hybridMultilevel"/>
    <w:tmpl w:val="162CF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058"/>
    <w:multiLevelType w:val="hybridMultilevel"/>
    <w:tmpl w:val="61AEAD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43E1"/>
    <w:multiLevelType w:val="hybridMultilevel"/>
    <w:tmpl w:val="BF0471E4"/>
    <w:lvl w:ilvl="0" w:tplc="58ECE22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7CA6"/>
    <w:multiLevelType w:val="hybridMultilevel"/>
    <w:tmpl w:val="6FBA93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E255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0E210F"/>
    <w:multiLevelType w:val="hybridMultilevel"/>
    <w:tmpl w:val="CA2476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C09"/>
    <w:multiLevelType w:val="hybridMultilevel"/>
    <w:tmpl w:val="281AC930"/>
    <w:lvl w:ilvl="0" w:tplc="D3E23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7317"/>
    <w:multiLevelType w:val="hybridMultilevel"/>
    <w:tmpl w:val="2990C6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F48E5"/>
    <w:multiLevelType w:val="hybridMultilevel"/>
    <w:tmpl w:val="9064DE58"/>
    <w:lvl w:ilvl="0" w:tplc="453EC9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BE300C8"/>
    <w:multiLevelType w:val="hybridMultilevel"/>
    <w:tmpl w:val="65B0AA96"/>
    <w:lvl w:ilvl="0" w:tplc="C2524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20D3"/>
    <w:multiLevelType w:val="hybridMultilevel"/>
    <w:tmpl w:val="DB807FF8"/>
    <w:lvl w:ilvl="0" w:tplc="4CB659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11059"/>
    <w:multiLevelType w:val="hybridMultilevel"/>
    <w:tmpl w:val="9F9008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90782A"/>
    <w:multiLevelType w:val="hybridMultilevel"/>
    <w:tmpl w:val="6736F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574D2"/>
    <w:multiLevelType w:val="hybridMultilevel"/>
    <w:tmpl w:val="F3A4A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7C60"/>
    <w:multiLevelType w:val="hybridMultilevel"/>
    <w:tmpl w:val="3776297A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1BFB"/>
    <w:multiLevelType w:val="hybridMultilevel"/>
    <w:tmpl w:val="7BFCCDE8"/>
    <w:lvl w:ilvl="0" w:tplc="B0C40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A0D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8D2A34"/>
    <w:multiLevelType w:val="hybridMultilevel"/>
    <w:tmpl w:val="19927C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A76DA"/>
    <w:multiLevelType w:val="hybridMultilevel"/>
    <w:tmpl w:val="DAC8ED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31084"/>
    <w:multiLevelType w:val="hybridMultilevel"/>
    <w:tmpl w:val="858018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94F34"/>
    <w:multiLevelType w:val="hybridMultilevel"/>
    <w:tmpl w:val="96DE46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81D35"/>
    <w:multiLevelType w:val="hybridMultilevel"/>
    <w:tmpl w:val="6BC84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E573E"/>
    <w:multiLevelType w:val="hybridMultilevel"/>
    <w:tmpl w:val="77AA4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20F16"/>
    <w:multiLevelType w:val="hybridMultilevel"/>
    <w:tmpl w:val="FDBCDE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B09E1"/>
    <w:multiLevelType w:val="hybridMultilevel"/>
    <w:tmpl w:val="FA66B046"/>
    <w:lvl w:ilvl="0" w:tplc="74A68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9072F"/>
    <w:multiLevelType w:val="hybridMultilevel"/>
    <w:tmpl w:val="A39291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C3D64"/>
    <w:multiLevelType w:val="hybridMultilevel"/>
    <w:tmpl w:val="DF289D5E"/>
    <w:lvl w:ilvl="0" w:tplc="04160017">
      <w:start w:val="1"/>
      <w:numFmt w:val="lowerLetter"/>
      <w:lvlText w:val="%1)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7" w15:restartNumberingAfterBreak="0">
    <w:nsid w:val="578B4862"/>
    <w:multiLevelType w:val="hybridMultilevel"/>
    <w:tmpl w:val="46464BC6"/>
    <w:lvl w:ilvl="0" w:tplc="04160017">
      <w:start w:val="1"/>
      <w:numFmt w:val="lowerLetter"/>
      <w:lvlText w:val="%1)"/>
      <w:lvlJc w:val="left"/>
      <w:pPr>
        <w:ind w:left="1808" w:hanging="360"/>
      </w:pPr>
    </w:lvl>
    <w:lvl w:ilvl="1" w:tplc="04160019" w:tentative="1">
      <w:start w:val="1"/>
      <w:numFmt w:val="lowerLetter"/>
      <w:lvlText w:val="%2."/>
      <w:lvlJc w:val="left"/>
      <w:pPr>
        <w:ind w:left="2528" w:hanging="360"/>
      </w:pPr>
    </w:lvl>
    <w:lvl w:ilvl="2" w:tplc="0416001B" w:tentative="1">
      <w:start w:val="1"/>
      <w:numFmt w:val="lowerRoman"/>
      <w:lvlText w:val="%3."/>
      <w:lvlJc w:val="right"/>
      <w:pPr>
        <w:ind w:left="3248" w:hanging="180"/>
      </w:pPr>
    </w:lvl>
    <w:lvl w:ilvl="3" w:tplc="0416000F" w:tentative="1">
      <w:start w:val="1"/>
      <w:numFmt w:val="decimal"/>
      <w:lvlText w:val="%4."/>
      <w:lvlJc w:val="left"/>
      <w:pPr>
        <w:ind w:left="3968" w:hanging="360"/>
      </w:pPr>
    </w:lvl>
    <w:lvl w:ilvl="4" w:tplc="04160019" w:tentative="1">
      <w:start w:val="1"/>
      <w:numFmt w:val="lowerLetter"/>
      <w:lvlText w:val="%5."/>
      <w:lvlJc w:val="left"/>
      <w:pPr>
        <w:ind w:left="4688" w:hanging="360"/>
      </w:pPr>
    </w:lvl>
    <w:lvl w:ilvl="5" w:tplc="0416001B" w:tentative="1">
      <w:start w:val="1"/>
      <w:numFmt w:val="lowerRoman"/>
      <w:lvlText w:val="%6."/>
      <w:lvlJc w:val="right"/>
      <w:pPr>
        <w:ind w:left="5408" w:hanging="180"/>
      </w:pPr>
    </w:lvl>
    <w:lvl w:ilvl="6" w:tplc="0416000F" w:tentative="1">
      <w:start w:val="1"/>
      <w:numFmt w:val="decimal"/>
      <w:lvlText w:val="%7."/>
      <w:lvlJc w:val="left"/>
      <w:pPr>
        <w:ind w:left="6128" w:hanging="360"/>
      </w:pPr>
    </w:lvl>
    <w:lvl w:ilvl="7" w:tplc="04160019" w:tentative="1">
      <w:start w:val="1"/>
      <w:numFmt w:val="lowerLetter"/>
      <w:lvlText w:val="%8."/>
      <w:lvlJc w:val="left"/>
      <w:pPr>
        <w:ind w:left="6848" w:hanging="360"/>
      </w:pPr>
    </w:lvl>
    <w:lvl w:ilvl="8" w:tplc="0416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28" w15:restartNumberingAfterBreak="0">
    <w:nsid w:val="58295FD6"/>
    <w:multiLevelType w:val="hybridMultilevel"/>
    <w:tmpl w:val="E53CEA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C7908"/>
    <w:multiLevelType w:val="hybridMultilevel"/>
    <w:tmpl w:val="0868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63615"/>
    <w:multiLevelType w:val="hybridMultilevel"/>
    <w:tmpl w:val="FDFAFC3C"/>
    <w:lvl w:ilvl="0" w:tplc="4CDE54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C4674"/>
    <w:multiLevelType w:val="hybridMultilevel"/>
    <w:tmpl w:val="0A3841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A120C"/>
    <w:multiLevelType w:val="hybridMultilevel"/>
    <w:tmpl w:val="E87A3914"/>
    <w:lvl w:ilvl="0" w:tplc="04160013">
      <w:start w:val="1"/>
      <w:numFmt w:val="upperRoman"/>
      <w:lvlText w:val="%1."/>
      <w:lvlJc w:val="righ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6BD21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1D0656"/>
    <w:multiLevelType w:val="hybridMultilevel"/>
    <w:tmpl w:val="74348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24C16"/>
    <w:multiLevelType w:val="hybridMultilevel"/>
    <w:tmpl w:val="7ED8AF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968E4"/>
    <w:multiLevelType w:val="hybridMultilevel"/>
    <w:tmpl w:val="7244372E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021B9"/>
    <w:multiLevelType w:val="hybridMultilevel"/>
    <w:tmpl w:val="F3964F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B2043"/>
    <w:multiLevelType w:val="hybridMultilevel"/>
    <w:tmpl w:val="9FB6B66E"/>
    <w:lvl w:ilvl="0" w:tplc="4D9CD4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D558F"/>
    <w:multiLevelType w:val="hybridMultilevel"/>
    <w:tmpl w:val="E0B886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E51BC"/>
    <w:multiLevelType w:val="hybridMultilevel"/>
    <w:tmpl w:val="1FD0B966"/>
    <w:lvl w:ilvl="0" w:tplc="F86A9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A106B"/>
    <w:multiLevelType w:val="hybridMultilevel"/>
    <w:tmpl w:val="26E231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05790"/>
    <w:multiLevelType w:val="hybridMultilevel"/>
    <w:tmpl w:val="C85E6A7E"/>
    <w:lvl w:ilvl="0" w:tplc="A7A60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72381"/>
    <w:multiLevelType w:val="hybridMultilevel"/>
    <w:tmpl w:val="ED1262B6"/>
    <w:lvl w:ilvl="0" w:tplc="D4742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03973"/>
    <w:multiLevelType w:val="hybridMultilevel"/>
    <w:tmpl w:val="7CAC33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74438">
    <w:abstractNumId w:val="29"/>
  </w:num>
  <w:num w:numId="2" w16cid:durableId="32779339">
    <w:abstractNumId w:val="8"/>
  </w:num>
  <w:num w:numId="3" w16cid:durableId="1309094381">
    <w:abstractNumId w:val="32"/>
  </w:num>
  <w:num w:numId="4" w16cid:durableId="1309284242">
    <w:abstractNumId w:val="1"/>
  </w:num>
  <w:num w:numId="5" w16cid:durableId="843787134">
    <w:abstractNumId w:val="28"/>
  </w:num>
  <w:num w:numId="6" w16cid:durableId="573852840">
    <w:abstractNumId w:val="34"/>
  </w:num>
  <w:num w:numId="7" w16cid:durableId="9842067">
    <w:abstractNumId w:val="27"/>
  </w:num>
  <w:num w:numId="8" w16cid:durableId="1469274314">
    <w:abstractNumId w:val="36"/>
  </w:num>
  <w:num w:numId="9" w16cid:durableId="2095710428">
    <w:abstractNumId w:val="14"/>
  </w:num>
  <w:num w:numId="10" w16cid:durableId="914703308">
    <w:abstractNumId w:val="11"/>
  </w:num>
  <w:num w:numId="11" w16cid:durableId="1359351366">
    <w:abstractNumId w:val="21"/>
  </w:num>
  <w:num w:numId="12" w16cid:durableId="1782410615">
    <w:abstractNumId w:val="12"/>
  </w:num>
  <w:num w:numId="13" w16cid:durableId="346104587">
    <w:abstractNumId w:val="13"/>
  </w:num>
  <w:num w:numId="14" w16cid:durableId="1680353799">
    <w:abstractNumId w:val="41"/>
  </w:num>
  <w:num w:numId="15" w16cid:durableId="1540775992">
    <w:abstractNumId w:val="9"/>
  </w:num>
  <w:num w:numId="16" w16cid:durableId="572204600">
    <w:abstractNumId w:val="35"/>
  </w:num>
  <w:num w:numId="17" w16cid:durableId="1178615499">
    <w:abstractNumId w:val="3"/>
  </w:num>
  <w:num w:numId="18" w16cid:durableId="81996612">
    <w:abstractNumId w:val="22"/>
  </w:num>
  <w:num w:numId="19" w16cid:durableId="1945529033">
    <w:abstractNumId w:val="25"/>
  </w:num>
  <w:num w:numId="20" w16cid:durableId="791826989">
    <w:abstractNumId w:val="2"/>
  </w:num>
  <w:num w:numId="21" w16cid:durableId="618299102">
    <w:abstractNumId w:val="23"/>
  </w:num>
  <w:num w:numId="22" w16cid:durableId="1240552740">
    <w:abstractNumId w:val="5"/>
  </w:num>
  <w:num w:numId="23" w16cid:durableId="1761873212">
    <w:abstractNumId w:val="44"/>
  </w:num>
  <w:num w:numId="24" w16cid:durableId="1927835807">
    <w:abstractNumId w:val="37"/>
  </w:num>
  <w:num w:numId="25" w16cid:durableId="1262839025">
    <w:abstractNumId w:val="19"/>
  </w:num>
  <w:num w:numId="26" w16cid:durableId="1408307354">
    <w:abstractNumId w:val="18"/>
  </w:num>
  <w:num w:numId="27" w16cid:durableId="2117674592">
    <w:abstractNumId w:val="42"/>
  </w:num>
  <w:num w:numId="28" w16cid:durableId="1180854614">
    <w:abstractNumId w:val="30"/>
  </w:num>
  <w:num w:numId="29" w16cid:durableId="1772583656">
    <w:abstractNumId w:val="40"/>
  </w:num>
  <w:num w:numId="30" w16cid:durableId="75909358">
    <w:abstractNumId w:val="20"/>
  </w:num>
  <w:num w:numId="31" w16cid:durableId="1950432585">
    <w:abstractNumId w:val="31"/>
  </w:num>
  <w:num w:numId="32" w16cid:durableId="590046306">
    <w:abstractNumId w:val="6"/>
  </w:num>
  <w:num w:numId="33" w16cid:durableId="1929727392">
    <w:abstractNumId w:val="15"/>
  </w:num>
  <w:num w:numId="34" w16cid:durableId="354186843">
    <w:abstractNumId w:val="24"/>
  </w:num>
  <w:num w:numId="35" w16cid:durableId="1592467589">
    <w:abstractNumId w:val="10"/>
  </w:num>
  <w:num w:numId="36" w16cid:durableId="1695494700">
    <w:abstractNumId w:val="0"/>
  </w:num>
  <w:num w:numId="37" w16cid:durableId="907231425">
    <w:abstractNumId w:val="38"/>
  </w:num>
  <w:num w:numId="38" w16cid:durableId="1934513161">
    <w:abstractNumId w:val="43"/>
  </w:num>
  <w:num w:numId="39" w16cid:durableId="794325963">
    <w:abstractNumId w:val="7"/>
  </w:num>
  <w:num w:numId="40" w16cid:durableId="1098864770">
    <w:abstractNumId w:val="16"/>
  </w:num>
  <w:num w:numId="41" w16cid:durableId="697507398">
    <w:abstractNumId w:val="17"/>
  </w:num>
  <w:num w:numId="42" w16cid:durableId="121970805">
    <w:abstractNumId w:val="4"/>
  </w:num>
  <w:num w:numId="43" w16cid:durableId="1343049216">
    <w:abstractNumId w:val="39"/>
  </w:num>
  <w:num w:numId="44" w16cid:durableId="1036274145">
    <w:abstractNumId w:val="33"/>
  </w:num>
  <w:num w:numId="45" w16cid:durableId="1838619615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9B"/>
    <w:rsid w:val="0000441A"/>
    <w:rsid w:val="00004F14"/>
    <w:rsid w:val="00007B8E"/>
    <w:rsid w:val="00010CC4"/>
    <w:rsid w:val="00010E9D"/>
    <w:rsid w:val="000125D0"/>
    <w:rsid w:val="00013AA1"/>
    <w:rsid w:val="00015D9A"/>
    <w:rsid w:val="00016B35"/>
    <w:rsid w:val="00016DF8"/>
    <w:rsid w:val="00017323"/>
    <w:rsid w:val="0002421C"/>
    <w:rsid w:val="0003259D"/>
    <w:rsid w:val="00032747"/>
    <w:rsid w:val="000330FF"/>
    <w:rsid w:val="000356CA"/>
    <w:rsid w:val="000464DE"/>
    <w:rsid w:val="000466A3"/>
    <w:rsid w:val="0005363B"/>
    <w:rsid w:val="00054A59"/>
    <w:rsid w:val="00056260"/>
    <w:rsid w:val="000608B4"/>
    <w:rsid w:val="00063E21"/>
    <w:rsid w:val="00065C37"/>
    <w:rsid w:val="00073462"/>
    <w:rsid w:val="000738B8"/>
    <w:rsid w:val="000766F8"/>
    <w:rsid w:val="00082C71"/>
    <w:rsid w:val="00087C25"/>
    <w:rsid w:val="00090BB6"/>
    <w:rsid w:val="000A208F"/>
    <w:rsid w:val="000B480F"/>
    <w:rsid w:val="000B71FA"/>
    <w:rsid w:val="000C0511"/>
    <w:rsid w:val="000C335D"/>
    <w:rsid w:val="000D1FDE"/>
    <w:rsid w:val="000D5123"/>
    <w:rsid w:val="000D5435"/>
    <w:rsid w:val="000E1586"/>
    <w:rsid w:val="000E27CC"/>
    <w:rsid w:val="000E5472"/>
    <w:rsid w:val="000E7938"/>
    <w:rsid w:val="000F1F00"/>
    <w:rsid w:val="000F2C2A"/>
    <w:rsid w:val="000F3A7C"/>
    <w:rsid w:val="000F3AFB"/>
    <w:rsid w:val="000F4FEE"/>
    <w:rsid w:val="000F55C1"/>
    <w:rsid w:val="000F6367"/>
    <w:rsid w:val="000F7400"/>
    <w:rsid w:val="001019F4"/>
    <w:rsid w:val="00102E8C"/>
    <w:rsid w:val="00104CBA"/>
    <w:rsid w:val="00105B01"/>
    <w:rsid w:val="00110540"/>
    <w:rsid w:val="0011104A"/>
    <w:rsid w:val="0011226F"/>
    <w:rsid w:val="0011754E"/>
    <w:rsid w:val="00122C30"/>
    <w:rsid w:val="001245D5"/>
    <w:rsid w:val="00124E63"/>
    <w:rsid w:val="00125D7D"/>
    <w:rsid w:val="00125FF2"/>
    <w:rsid w:val="00130D9C"/>
    <w:rsid w:val="001314EE"/>
    <w:rsid w:val="0014097D"/>
    <w:rsid w:val="00140D3B"/>
    <w:rsid w:val="0014232B"/>
    <w:rsid w:val="00144F01"/>
    <w:rsid w:val="00145C57"/>
    <w:rsid w:val="001511D2"/>
    <w:rsid w:val="00153E37"/>
    <w:rsid w:val="0015476E"/>
    <w:rsid w:val="001547FD"/>
    <w:rsid w:val="00161DB5"/>
    <w:rsid w:val="00163391"/>
    <w:rsid w:val="001648AB"/>
    <w:rsid w:val="00166FF5"/>
    <w:rsid w:val="00171872"/>
    <w:rsid w:val="00173B42"/>
    <w:rsid w:val="0017452D"/>
    <w:rsid w:val="001755B6"/>
    <w:rsid w:val="00175A05"/>
    <w:rsid w:val="001767E9"/>
    <w:rsid w:val="00177B17"/>
    <w:rsid w:val="00180EA1"/>
    <w:rsid w:val="00181780"/>
    <w:rsid w:val="001823E9"/>
    <w:rsid w:val="001857C9"/>
    <w:rsid w:val="00190EE4"/>
    <w:rsid w:val="00191581"/>
    <w:rsid w:val="001A16FE"/>
    <w:rsid w:val="001B0CD1"/>
    <w:rsid w:val="001B1C95"/>
    <w:rsid w:val="001B4B2B"/>
    <w:rsid w:val="001C2E32"/>
    <w:rsid w:val="001C4A58"/>
    <w:rsid w:val="001C5806"/>
    <w:rsid w:val="001C5A56"/>
    <w:rsid w:val="001C6995"/>
    <w:rsid w:val="001D037A"/>
    <w:rsid w:val="001D0484"/>
    <w:rsid w:val="001D19FE"/>
    <w:rsid w:val="001D2339"/>
    <w:rsid w:val="001D37E1"/>
    <w:rsid w:val="001E2550"/>
    <w:rsid w:val="001E3938"/>
    <w:rsid w:val="001E5A55"/>
    <w:rsid w:val="001E5A86"/>
    <w:rsid w:val="001E7AF9"/>
    <w:rsid w:val="001F4BCC"/>
    <w:rsid w:val="00200BDD"/>
    <w:rsid w:val="00201511"/>
    <w:rsid w:val="00202469"/>
    <w:rsid w:val="00203710"/>
    <w:rsid w:val="00203B5C"/>
    <w:rsid w:val="00204B71"/>
    <w:rsid w:val="00207010"/>
    <w:rsid w:val="002132CC"/>
    <w:rsid w:val="00224D5D"/>
    <w:rsid w:val="00236323"/>
    <w:rsid w:val="002406B5"/>
    <w:rsid w:val="00245D6B"/>
    <w:rsid w:val="002556ED"/>
    <w:rsid w:val="002570CB"/>
    <w:rsid w:val="00263B73"/>
    <w:rsid w:val="00263B8A"/>
    <w:rsid w:val="00264C8A"/>
    <w:rsid w:val="00275498"/>
    <w:rsid w:val="00281114"/>
    <w:rsid w:val="002821DA"/>
    <w:rsid w:val="002824C2"/>
    <w:rsid w:val="00285EA6"/>
    <w:rsid w:val="0029041E"/>
    <w:rsid w:val="002916D1"/>
    <w:rsid w:val="002926AC"/>
    <w:rsid w:val="00292B74"/>
    <w:rsid w:val="002A0EFE"/>
    <w:rsid w:val="002A72C7"/>
    <w:rsid w:val="002B3915"/>
    <w:rsid w:val="002B5058"/>
    <w:rsid w:val="002B6613"/>
    <w:rsid w:val="002B721E"/>
    <w:rsid w:val="002C1F26"/>
    <w:rsid w:val="002C3EC1"/>
    <w:rsid w:val="002D0D77"/>
    <w:rsid w:val="002D1C78"/>
    <w:rsid w:val="002D29CC"/>
    <w:rsid w:val="002D608B"/>
    <w:rsid w:val="002E11EE"/>
    <w:rsid w:val="002E12E1"/>
    <w:rsid w:val="002E2151"/>
    <w:rsid w:val="002E3F64"/>
    <w:rsid w:val="002E6428"/>
    <w:rsid w:val="002F05B9"/>
    <w:rsid w:val="002F66B7"/>
    <w:rsid w:val="00301E82"/>
    <w:rsid w:val="0030240C"/>
    <w:rsid w:val="003058C3"/>
    <w:rsid w:val="00305976"/>
    <w:rsid w:val="00307935"/>
    <w:rsid w:val="00311836"/>
    <w:rsid w:val="0031338C"/>
    <w:rsid w:val="00314A43"/>
    <w:rsid w:val="00316D31"/>
    <w:rsid w:val="00316F95"/>
    <w:rsid w:val="003217EB"/>
    <w:rsid w:val="003308D6"/>
    <w:rsid w:val="003316E7"/>
    <w:rsid w:val="00333D29"/>
    <w:rsid w:val="00340142"/>
    <w:rsid w:val="0034160F"/>
    <w:rsid w:val="0034338B"/>
    <w:rsid w:val="00351425"/>
    <w:rsid w:val="00352CF2"/>
    <w:rsid w:val="00356850"/>
    <w:rsid w:val="00356D44"/>
    <w:rsid w:val="00361C0C"/>
    <w:rsid w:val="00363480"/>
    <w:rsid w:val="003640D3"/>
    <w:rsid w:val="0037047D"/>
    <w:rsid w:val="00370C63"/>
    <w:rsid w:val="003729BC"/>
    <w:rsid w:val="00374D9E"/>
    <w:rsid w:val="003768FB"/>
    <w:rsid w:val="00381460"/>
    <w:rsid w:val="003819CC"/>
    <w:rsid w:val="003837E8"/>
    <w:rsid w:val="00385058"/>
    <w:rsid w:val="00390C6B"/>
    <w:rsid w:val="00397AFF"/>
    <w:rsid w:val="00397C32"/>
    <w:rsid w:val="003A0E07"/>
    <w:rsid w:val="003A51A3"/>
    <w:rsid w:val="003A5E90"/>
    <w:rsid w:val="003B19FC"/>
    <w:rsid w:val="003B7D8B"/>
    <w:rsid w:val="003C1352"/>
    <w:rsid w:val="003C4C01"/>
    <w:rsid w:val="003C5A62"/>
    <w:rsid w:val="003C7486"/>
    <w:rsid w:val="003D2100"/>
    <w:rsid w:val="003D44F4"/>
    <w:rsid w:val="003D5B27"/>
    <w:rsid w:val="003D7EE9"/>
    <w:rsid w:val="003E024E"/>
    <w:rsid w:val="003E52A1"/>
    <w:rsid w:val="003E6124"/>
    <w:rsid w:val="003F048D"/>
    <w:rsid w:val="003F3DD1"/>
    <w:rsid w:val="003F40E1"/>
    <w:rsid w:val="003F565F"/>
    <w:rsid w:val="00406DC1"/>
    <w:rsid w:val="004074D1"/>
    <w:rsid w:val="004107CE"/>
    <w:rsid w:val="00411640"/>
    <w:rsid w:val="004155FB"/>
    <w:rsid w:val="0041751B"/>
    <w:rsid w:val="0042175E"/>
    <w:rsid w:val="004224B1"/>
    <w:rsid w:val="004229DA"/>
    <w:rsid w:val="0043016E"/>
    <w:rsid w:val="0043138F"/>
    <w:rsid w:val="00451435"/>
    <w:rsid w:val="00452C52"/>
    <w:rsid w:val="0045474D"/>
    <w:rsid w:val="004575D8"/>
    <w:rsid w:val="00462D00"/>
    <w:rsid w:val="00463D1B"/>
    <w:rsid w:val="004678A4"/>
    <w:rsid w:val="00470BF5"/>
    <w:rsid w:val="00473362"/>
    <w:rsid w:val="00474787"/>
    <w:rsid w:val="00477430"/>
    <w:rsid w:val="00482CD1"/>
    <w:rsid w:val="00485898"/>
    <w:rsid w:val="004947A6"/>
    <w:rsid w:val="00496E82"/>
    <w:rsid w:val="004A3DA3"/>
    <w:rsid w:val="004A489B"/>
    <w:rsid w:val="004A6D47"/>
    <w:rsid w:val="004B2A73"/>
    <w:rsid w:val="004B313E"/>
    <w:rsid w:val="004B6DFE"/>
    <w:rsid w:val="004B6E28"/>
    <w:rsid w:val="004B756A"/>
    <w:rsid w:val="004C253D"/>
    <w:rsid w:val="004D1563"/>
    <w:rsid w:val="004D2ECE"/>
    <w:rsid w:val="004D36CE"/>
    <w:rsid w:val="004D79F9"/>
    <w:rsid w:val="004E17C9"/>
    <w:rsid w:val="004F1BE0"/>
    <w:rsid w:val="004F522D"/>
    <w:rsid w:val="004F664D"/>
    <w:rsid w:val="004F73C4"/>
    <w:rsid w:val="004F7BCB"/>
    <w:rsid w:val="00504674"/>
    <w:rsid w:val="0051014F"/>
    <w:rsid w:val="0051222F"/>
    <w:rsid w:val="00513000"/>
    <w:rsid w:val="00515003"/>
    <w:rsid w:val="00515A57"/>
    <w:rsid w:val="00515CC2"/>
    <w:rsid w:val="00516FE5"/>
    <w:rsid w:val="0052119D"/>
    <w:rsid w:val="00524DE9"/>
    <w:rsid w:val="0052700A"/>
    <w:rsid w:val="005276A5"/>
    <w:rsid w:val="00533193"/>
    <w:rsid w:val="00537E78"/>
    <w:rsid w:val="00542033"/>
    <w:rsid w:val="005423D9"/>
    <w:rsid w:val="00544727"/>
    <w:rsid w:val="00545547"/>
    <w:rsid w:val="00545A7A"/>
    <w:rsid w:val="005473C6"/>
    <w:rsid w:val="00552BD9"/>
    <w:rsid w:val="00553EF8"/>
    <w:rsid w:val="00555D97"/>
    <w:rsid w:val="00560EC1"/>
    <w:rsid w:val="00561F85"/>
    <w:rsid w:val="00562050"/>
    <w:rsid w:val="00563C83"/>
    <w:rsid w:val="005641F5"/>
    <w:rsid w:val="00564874"/>
    <w:rsid w:val="00567260"/>
    <w:rsid w:val="005675B7"/>
    <w:rsid w:val="00567C9C"/>
    <w:rsid w:val="00571302"/>
    <w:rsid w:val="00573EE7"/>
    <w:rsid w:val="00574D10"/>
    <w:rsid w:val="00575137"/>
    <w:rsid w:val="005762DA"/>
    <w:rsid w:val="00584E3A"/>
    <w:rsid w:val="0058621D"/>
    <w:rsid w:val="00590429"/>
    <w:rsid w:val="00591A48"/>
    <w:rsid w:val="005960D5"/>
    <w:rsid w:val="00596A94"/>
    <w:rsid w:val="005A095F"/>
    <w:rsid w:val="005A2B24"/>
    <w:rsid w:val="005A6784"/>
    <w:rsid w:val="005A7772"/>
    <w:rsid w:val="005B059C"/>
    <w:rsid w:val="005B10E9"/>
    <w:rsid w:val="005B1B58"/>
    <w:rsid w:val="005B43B0"/>
    <w:rsid w:val="005C0542"/>
    <w:rsid w:val="005C3C49"/>
    <w:rsid w:val="005C4306"/>
    <w:rsid w:val="005C56FB"/>
    <w:rsid w:val="005C6058"/>
    <w:rsid w:val="005D0808"/>
    <w:rsid w:val="005D7C9F"/>
    <w:rsid w:val="005E0AA1"/>
    <w:rsid w:val="005E3940"/>
    <w:rsid w:val="005F4580"/>
    <w:rsid w:val="005F4C32"/>
    <w:rsid w:val="005F59DB"/>
    <w:rsid w:val="005F611E"/>
    <w:rsid w:val="00601DF8"/>
    <w:rsid w:val="0060630D"/>
    <w:rsid w:val="00610F7D"/>
    <w:rsid w:val="006120C4"/>
    <w:rsid w:val="00612E69"/>
    <w:rsid w:val="00613A52"/>
    <w:rsid w:val="00615928"/>
    <w:rsid w:val="00620A7F"/>
    <w:rsid w:val="0062289A"/>
    <w:rsid w:val="0062294C"/>
    <w:rsid w:val="0062322F"/>
    <w:rsid w:val="00623EA5"/>
    <w:rsid w:val="00625E70"/>
    <w:rsid w:val="00626157"/>
    <w:rsid w:val="006302F0"/>
    <w:rsid w:val="00635C51"/>
    <w:rsid w:val="00637AD2"/>
    <w:rsid w:val="00637D07"/>
    <w:rsid w:val="006418EB"/>
    <w:rsid w:val="00642067"/>
    <w:rsid w:val="00650D9C"/>
    <w:rsid w:val="006549AC"/>
    <w:rsid w:val="006563FF"/>
    <w:rsid w:val="006623ED"/>
    <w:rsid w:val="00674ABC"/>
    <w:rsid w:val="006762EE"/>
    <w:rsid w:val="00682A5C"/>
    <w:rsid w:val="006849A9"/>
    <w:rsid w:val="0069297C"/>
    <w:rsid w:val="0069759C"/>
    <w:rsid w:val="006A16C4"/>
    <w:rsid w:val="006A609B"/>
    <w:rsid w:val="006A6E39"/>
    <w:rsid w:val="006B10B8"/>
    <w:rsid w:val="006B2FF1"/>
    <w:rsid w:val="006B574E"/>
    <w:rsid w:val="006C03FD"/>
    <w:rsid w:val="006C1DF0"/>
    <w:rsid w:val="006C21E8"/>
    <w:rsid w:val="006C353D"/>
    <w:rsid w:val="006C37E5"/>
    <w:rsid w:val="006C41E0"/>
    <w:rsid w:val="006C78A3"/>
    <w:rsid w:val="006D0357"/>
    <w:rsid w:val="006D14C3"/>
    <w:rsid w:val="006D1FC6"/>
    <w:rsid w:val="006D534B"/>
    <w:rsid w:val="006E0C83"/>
    <w:rsid w:val="006E112D"/>
    <w:rsid w:val="006E1E75"/>
    <w:rsid w:val="006E2D23"/>
    <w:rsid w:val="006E3652"/>
    <w:rsid w:val="006E3B3C"/>
    <w:rsid w:val="006E4A11"/>
    <w:rsid w:val="006F39C4"/>
    <w:rsid w:val="006F41EE"/>
    <w:rsid w:val="006F660A"/>
    <w:rsid w:val="007046F2"/>
    <w:rsid w:val="00706BDD"/>
    <w:rsid w:val="0071098C"/>
    <w:rsid w:val="00710BA8"/>
    <w:rsid w:val="007143C7"/>
    <w:rsid w:val="00714F07"/>
    <w:rsid w:val="00733575"/>
    <w:rsid w:val="007340A9"/>
    <w:rsid w:val="00735E54"/>
    <w:rsid w:val="00741B81"/>
    <w:rsid w:val="007469E4"/>
    <w:rsid w:val="0075261B"/>
    <w:rsid w:val="00754D54"/>
    <w:rsid w:val="0077073B"/>
    <w:rsid w:val="00772E59"/>
    <w:rsid w:val="007730EB"/>
    <w:rsid w:val="00773249"/>
    <w:rsid w:val="0077713D"/>
    <w:rsid w:val="007800F9"/>
    <w:rsid w:val="00782DE2"/>
    <w:rsid w:val="007905C1"/>
    <w:rsid w:val="00793478"/>
    <w:rsid w:val="00793591"/>
    <w:rsid w:val="00797DD5"/>
    <w:rsid w:val="007A1D1A"/>
    <w:rsid w:val="007A276E"/>
    <w:rsid w:val="007A5410"/>
    <w:rsid w:val="007A6E8D"/>
    <w:rsid w:val="007B176B"/>
    <w:rsid w:val="007B7075"/>
    <w:rsid w:val="007B7BE0"/>
    <w:rsid w:val="007C260D"/>
    <w:rsid w:val="007C2DAB"/>
    <w:rsid w:val="007C6231"/>
    <w:rsid w:val="007C6898"/>
    <w:rsid w:val="007D02E9"/>
    <w:rsid w:val="007D041B"/>
    <w:rsid w:val="007D71EC"/>
    <w:rsid w:val="007E2429"/>
    <w:rsid w:val="007E2B36"/>
    <w:rsid w:val="007E5837"/>
    <w:rsid w:val="007F3836"/>
    <w:rsid w:val="007F6598"/>
    <w:rsid w:val="0080001D"/>
    <w:rsid w:val="0080154E"/>
    <w:rsid w:val="008020E4"/>
    <w:rsid w:val="00802407"/>
    <w:rsid w:val="00806667"/>
    <w:rsid w:val="008073DA"/>
    <w:rsid w:val="00811610"/>
    <w:rsid w:val="00817064"/>
    <w:rsid w:val="00831A92"/>
    <w:rsid w:val="008410DC"/>
    <w:rsid w:val="008423AD"/>
    <w:rsid w:val="0084390C"/>
    <w:rsid w:val="00850A56"/>
    <w:rsid w:val="00851977"/>
    <w:rsid w:val="00853C08"/>
    <w:rsid w:val="00854C36"/>
    <w:rsid w:val="008570EB"/>
    <w:rsid w:val="008577B3"/>
    <w:rsid w:val="008579E8"/>
    <w:rsid w:val="008713B4"/>
    <w:rsid w:val="00883C8E"/>
    <w:rsid w:val="00883EC1"/>
    <w:rsid w:val="008861F9"/>
    <w:rsid w:val="00886DDA"/>
    <w:rsid w:val="00893E0A"/>
    <w:rsid w:val="00894E40"/>
    <w:rsid w:val="008A18FF"/>
    <w:rsid w:val="008A3208"/>
    <w:rsid w:val="008A32D6"/>
    <w:rsid w:val="008A398A"/>
    <w:rsid w:val="008A3B68"/>
    <w:rsid w:val="008A677D"/>
    <w:rsid w:val="008B230C"/>
    <w:rsid w:val="008B367D"/>
    <w:rsid w:val="008B4CCD"/>
    <w:rsid w:val="008B57EB"/>
    <w:rsid w:val="008C0471"/>
    <w:rsid w:val="008C5672"/>
    <w:rsid w:val="008D4A14"/>
    <w:rsid w:val="008D6E03"/>
    <w:rsid w:val="008D7784"/>
    <w:rsid w:val="008E4F06"/>
    <w:rsid w:val="008E6EBB"/>
    <w:rsid w:val="008E7845"/>
    <w:rsid w:val="008F60E7"/>
    <w:rsid w:val="00901906"/>
    <w:rsid w:val="009055B5"/>
    <w:rsid w:val="00905DA8"/>
    <w:rsid w:val="00910C23"/>
    <w:rsid w:val="00916778"/>
    <w:rsid w:val="009225C1"/>
    <w:rsid w:val="00924D52"/>
    <w:rsid w:val="009261ED"/>
    <w:rsid w:val="0093554A"/>
    <w:rsid w:val="009359A5"/>
    <w:rsid w:val="009379C2"/>
    <w:rsid w:val="00944DBB"/>
    <w:rsid w:val="0094775E"/>
    <w:rsid w:val="00954150"/>
    <w:rsid w:val="00957985"/>
    <w:rsid w:val="00967683"/>
    <w:rsid w:val="0097170D"/>
    <w:rsid w:val="009815AA"/>
    <w:rsid w:val="00981D08"/>
    <w:rsid w:val="00981EA3"/>
    <w:rsid w:val="00990D39"/>
    <w:rsid w:val="009A08D7"/>
    <w:rsid w:val="009A26AA"/>
    <w:rsid w:val="009B3644"/>
    <w:rsid w:val="009B5E0C"/>
    <w:rsid w:val="009C746A"/>
    <w:rsid w:val="009D4BC4"/>
    <w:rsid w:val="009D4D65"/>
    <w:rsid w:val="009E3DB4"/>
    <w:rsid w:val="009E4579"/>
    <w:rsid w:val="009E4E0D"/>
    <w:rsid w:val="009F3EDD"/>
    <w:rsid w:val="009F6480"/>
    <w:rsid w:val="00A00BFF"/>
    <w:rsid w:val="00A0117B"/>
    <w:rsid w:val="00A04E19"/>
    <w:rsid w:val="00A06111"/>
    <w:rsid w:val="00A1047F"/>
    <w:rsid w:val="00A10F20"/>
    <w:rsid w:val="00A12559"/>
    <w:rsid w:val="00A12C39"/>
    <w:rsid w:val="00A13C42"/>
    <w:rsid w:val="00A21F78"/>
    <w:rsid w:val="00A4141A"/>
    <w:rsid w:val="00A4287C"/>
    <w:rsid w:val="00A43A92"/>
    <w:rsid w:val="00A46A89"/>
    <w:rsid w:val="00A526A2"/>
    <w:rsid w:val="00A570C0"/>
    <w:rsid w:val="00A6281D"/>
    <w:rsid w:val="00A62A7D"/>
    <w:rsid w:val="00A63C19"/>
    <w:rsid w:val="00A63C38"/>
    <w:rsid w:val="00A666A4"/>
    <w:rsid w:val="00A77466"/>
    <w:rsid w:val="00A77537"/>
    <w:rsid w:val="00A85835"/>
    <w:rsid w:val="00A87DCA"/>
    <w:rsid w:val="00A93B00"/>
    <w:rsid w:val="00AA0334"/>
    <w:rsid w:val="00AA35A8"/>
    <w:rsid w:val="00AB7A94"/>
    <w:rsid w:val="00AC112D"/>
    <w:rsid w:val="00AC1A10"/>
    <w:rsid w:val="00AC2340"/>
    <w:rsid w:val="00AC6E29"/>
    <w:rsid w:val="00AC729A"/>
    <w:rsid w:val="00AD0581"/>
    <w:rsid w:val="00AD15F0"/>
    <w:rsid w:val="00AD1A88"/>
    <w:rsid w:val="00AD2F5E"/>
    <w:rsid w:val="00AD4FAB"/>
    <w:rsid w:val="00AD75B6"/>
    <w:rsid w:val="00AE06C4"/>
    <w:rsid w:val="00AE2E26"/>
    <w:rsid w:val="00AE2EFF"/>
    <w:rsid w:val="00AE40B3"/>
    <w:rsid w:val="00AF06BE"/>
    <w:rsid w:val="00AF1407"/>
    <w:rsid w:val="00AF19E7"/>
    <w:rsid w:val="00AF2335"/>
    <w:rsid w:val="00AF2CB6"/>
    <w:rsid w:val="00AF38EB"/>
    <w:rsid w:val="00B00179"/>
    <w:rsid w:val="00B0311C"/>
    <w:rsid w:val="00B0328A"/>
    <w:rsid w:val="00B04B60"/>
    <w:rsid w:val="00B27171"/>
    <w:rsid w:val="00B34217"/>
    <w:rsid w:val="00B36A9C"/>
    <w:rsid w:val="00B36E17"/>
    <w:rsid w:val="00B371CD"/>
    <w:rsid w:val="00B37668"/>
    <w:rsid w:val="00B414C5"/>
    <w:rsid w:val="00B4174D"/>
    <w:rsid w:val="00B43FE0"/>
    <w:rsid w:val="00B45453"/>
    <w:rsid w:val="00B46B9A"/>
    <w:rsid w:val="00B53069"/>
    <w:rsid w:val="00B53E2A"/>
    <w:rsid w:val="00B57B66"/>
    <w:rsid w:val="00B6380A"/>
    <w:rsid w:val="00B677AE"/>
    <w:rsid w:val="00B726E0"/>
    <w:rsid w:val="00B82476"/>
    <w:rsid w:val="00B82DA2"/>
    <w:rsid w:val="00B8301E"/>
    <w:rsid w:val="00B84264"/>
    <w:rsid w:val="00B90D03"/>
    <w:rsid w:val="00B95ECA"/>
    <w:rsid w:val="00B9603E"/>
    <w:rsid w:val="00B966E1"/>
    <w:rsid w:val="00BA1E23"/>
    <w:rsid w:val="00BA23E6"/>
    <w:rsid w:val="00BB3A39"/>
    <w:rsid w:val="00BB3DA4"/>
    <w:rsid w:val="00BB40C1"/>
    <w:rsid w:val="00BC2015"/>
    <w:rsid w:val="00BD0D7C"/>
    <w:rsid w:val="00BD1C4B"/>
    <w:rsid w:val="00BD4A13"/>
    <w:rsid w:val="00BD65D6"/>
    <w:rsid w:val="00BE1DA4"/>
    <w:rsid w:val="00BE6CDB"/>
    <w:rsid w:val="00BF4173"/>
    <w:rsid w:val="00BF60C9"/>
    <w:rsid w:val="00BF6443"/>
    <w:rsid w:val="00BF6784"/>
    <w:rsid w:val="00BF691B"/>
    <w:rsid w:val="00BF6931"/>
    <w:rsid w:val="00C01E32"/>
    <w:rsid w:val="00C0375F"/>
    <w:rsid w:val="00C07FEF"/>
    <w:rsid w:val="00C13FD2"/>
    <w:rsid w:val="00C15A23"/>
    <w:rsid w:val="00C1682C"/>
    <w:rsid w:val="00C20905"/>
    <w:rsid w:val="00C20E4A"/>
    <w:rsid w:val="00C2633D"/>
    <w:rsid w:val="00C33D52"/>
    <w:rsid w:val="00C35CE8"/>
    <w:rsid w:val="00C35E95"/>
    <w:rsid w:val="00C47554"/>
    <w:rsid w:val="00C47B3E"/>
    <w:rsid w:val="00C549BB"/>
    <w:rsid w:val="00C57363"/>
    <w:rsid w:val="00C67017"/>
    <w:rsid w:val="00C76217"/>
    <w:rsid w:val="00C77750"/>
    <w:rsid w:val="00C81EED"/>
    <w:rsid w:val="00C830F0"/>
    <w:rsid w:val="00C870E1"/>
    <w:rsid w:val="00C910D3"/>
    <w:rsid w:val="00C95508"/>
    <w:rsid w:val="00C958A2"/>
    <w:rsid w:val="00CB18DF"/>
    <w:rsid w:val="00CC0398"/>
    <w:rsid w:val="00CC2F2A"/>
    <w:rsid w:val="00CC3A65"/>
    <w:rsid w:val="00CC679A"/>
    <w:rsid w:val="00CC6DBD"/>
    <w:rsid w:val="00CC7CDE"/>
    <w:rsid w:val="00CD0720"/>
    <w:rsid w:val="00CD4A7D"/>
    <w:rsid w:val="00CE0066"/>
    <w:rsid w:val="00CE193B"/>
    <w:rsid w:val="00CE1F69"/>
    <w:rsid w:val="00CE29F0"/>
    <w:rsid w:val="00CE31A4"/>
    <w:rsid w:val="00CE381B"/>
    <w:rsid w:val="00CE6915"/>
    <w:rsid w:val="00CE6DA5"/>
    <w:rsid w:val="00CE7D14"/>
    <w:rsid w:val="00CF001F"/>
    <w:rsid w:val="00CF2C81"/>
    <w:rsid w:val="00CF493E"/>
    <w:rsid w:val="00CF4ABC"/>
    <w:rsid w:val="00CF5E4C"/>
    <w:rsid w:val="00D00764"/>
    <w:rsid w:val="00D02507"/>
    <w:rsid w:val="00D03505"/>
    <w:rsid w:val="00D0428C"/>
    <w:rsid w:val="00D07C04"/>
    <w:rsid w:val="00D103CC"/>
    <w:rsid w:val="00D12C87"/>
    <w:rsid w:val="00D1489B"/>
    <w:rsid w:val="00D1495E"/>
    <w:rsid w:val="00D21D30"/>
    <w:rsid w:val="00D33DE0"/>
    <w:rsid w:val="00D36219"/>
    <w:rsid w:val="00D413BD"/>
    <w:rsid w:val="00D4364A"/>
    <w:rsid w:val="00D477E7"/>
    <w:rsid w:val="00D55DF5"/>
    <w:rsid w:val="00D566AD"/>
    <w:rsid w:val="00D56E0A"/>
    <w:rsid w:val="00D6298E"/>
    <w:rsid w:val="00D64011"/>
    <w:rsid w:val="00D703D2"/>
    <w:rsid w:val="00D708EB"/>
    <w:rsid w:val="00D72D66"/>
    <w:rsid w:val="00D7393F"/>
    <w:rsid w:val="00D73ABF"/>
    <w:rsid w:val="00D74C30"/>
    <w:rsid w:val="00D74CD6"/>
    <w:rsid w:val="00D75D90"/>
    <w:rsid w:val="00D84077"/>
    <w:rsid w:val="00D865AB"/>
    <w:rsid w:val="00D868AA"/>
    <w:rsid w:val="00D86A49"/>
    <w:rsid w:val="00D86C48"/>
    <w:rsid w:val="00D86E82"/>
    <w:rsid w:val="00D92492"/>
    <w:rsid w:val="00D9316C"/>
    <w:rsid w:val="00D93313"/>
    <w:rsid w:val="00D958D7"/>
    <w:rsid w:val="00DA0FEE"/>
    <w:rsid w:val="00DA5BEC"/>
    <w:rsid w:val="00DA67CC"/>
    <w:rsid w:val="00DB21EC"/>
    <w:rsid w:val="00DB32E7"/>
    <w:rsid w:val="00DB4ACA"/>
    <w:rsid w:val="00DB5BF0"/>
    <w:rsid w:val="00DB77E4"/>
    <w:rsid w:val="00DD67EE"/>
    <w:rsid w:val="00DD7475"/>
    <w:rsid w:val="00DE0EAD"/>
    <w:rsid w:val="00DE129D"/>
    <w:rsid w:val="00DE6D2C"/>
    <w:rsid w:val="00DF3681"/>
    <w:rsid w:val="00E026DD"/>
    <w:rsid w:val="00E06498"/>
    <w:rsid w:val="00E11B67"/>
    <w:rsid w:val="00E1371C"/>
    <w:rsid w:val="00E13CF5"/>
    <w:rsid w:val="00E13FE0"/>
    <w:rsid w:val="00E1679C"/>
    <w:rsid w:val="00E24664"/>
    <w:rsid w:val="00E264C3"/>
    <w:rsid w:val="00E274DC"/>
    <w:rsid w:val="00E31A97"/>
    <w:rsid w:val="00E367F5"/>
    <w:rsid w:val="00E4159D"/>
    <w:rsid w:val="00E43ABD"/>
    <w:rsid w:val="00E505C8"/>
    <w:rsid w:val="00E51849"/>
    <w:rsid w:val="00E56923"/>
    <w:rsid w:val="00E6055B"/>
    <w:rsid w:val="00E62D26"/>
    <w:rsid w:val="00E717F3"/>
    <w:rsid w:val="00E75169"/>
    <w:rsid w:val="00E75C9B"/>
    <w:rsid w:val="00E831A6"/>
    <w:rsid w:val="00E84148"/>
    <w:rsid w:val="00E8519A"/>
    <w:rsid w:val="00E869D3"/>
    <w:rsid w:val="00E86F4E"/>
    <w:rsid w:val="00E94C63"/>
    <w:rsid w:val="00EA1E59"/>
    <w:rsid w:val="00EB0CE2"/>
    <w:rsid w:val="00EB499F"/>
    <w:rsid w:val="00EB6106"/>
    <w:rsid w:val="00EC2A66"/>
    <w:rsid w:val="00ED017D"/>
    <w:rsid w:val="00ED0FC9"/>
    <w:rsid w:val="00ED19F8"/>
    <w:rsid w:val="00ED2B1F"/>
    <w:rsid w:val="00ED30A6"/>
    <w:rsid w:val="00ED34FF"/>
    <w:rsid w:val="00ED636B"/>
    <w:rsid w:val="00EE0403"/>
    <w:rsid w:val="00EE5AC4"/>
    <w:rsid w:val="00EE6FFD"/>
    <w:rsid w:val="00EE766F"/>
    <w:rsid w:val="00EF11FA"/>
    <w:rsid w:val="00EF71F7"/>
    <w:rsid w:val="00EF77BC"/>
    <w:rsid w:val="00F04E1A"/>
    <w:rsid w:val="00F07403"/>
    <w:rsid w:val="00F12800"/>
    <w:rsid w:val="00F14DC6"/>
    <w:rsid w:val="00F21598"/>
    <w:rsid w:val="00F23BF8"/>
    <w:rsid w:val="00F24550"/>
    <w:rsid w:val="00F251DD"/>
    <w:rsid w:val="00F25FC8"/>
    <w:rsid w:val="00F332C1"/>
    <w:rsid w:val="00F3359E"/>
    <w:rsid w:val="00F3457D"/>
    <w:rsid w:val="00F3478F"/>
    <w:rsid w:val="00F36F33"/>
    <w:rsid w:val="00F36FC8"/>
    <w:rsid w:val="00F37C6B"/>
    <w:rsid w:val="00F40485"/>
    <w:rsid w:val="00F4535B"/>
    <w:rsid w:val="00F47CE0"/>
    <w:rsid w:val="00F52963"/>
    <w:rsid w:val="00F52A78"/>
    <w:rsid w:val="00F5384C"/>
    <w:rsid w:val="00F54771"/>
    <w:rsid w:val="00F62A34"/>
    <w:rsid w:val="00F6503A"/>
    <w:rsid w:val="00F659D4"/>
    <w:rsid w:val="00F730E6"/>
    <w:rsid w:val="00F80007"/>
    <w:rsid w:val="00F81817"/>
    <w:rsid w:val="00F83476"/>
    <w:rsid w:val="00F84B92"/>
    <w:rsid w:val="00F84D2E"/>
    <w:rsid w:val="00F906DD"/>
    <w:rsid w:val="00F910CD"/>
    <w:rsid w:val="00F94F3D"/>
    <w:rsid w:val="00F95742"/>
    <w:rsid w:val="00FA1413"/>
    <w:rsid w:val="00FA407A"/>
    <w:rsid w:val="00FA693B"/>
    <w:rsid w:val="00FA7156"/>
    <w:rsid w:val="00FB07E0"/>
    <w:rsid w:val="00FB7357"/>
    <w:rsid w:val="00FC1DD3"/>
    <w:rsid w:val="00FC23C5"/>
    <w:rsid w:val="00FC636D"/>
    <w:rsid w:val="00FD02A0"/>
    <w:rsid w:val="00FD3CC1"/>
    <w:rsid w:val="00FE07B3"/>
    <w:rsid w:val="00FE2C33"/>
    <w:rsid w:val="00FE5C9A"/>
    <w:rsid w:val="00FE6215"/>
    <w:rsid w:val="00FE6C20"/>
    <w:rsid w:val="00FF231B"/>
    <w:rsid w:val="00FF23FC"/>
    <w:rsid w:val="00FF6608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4592"/>
  <w15:docId w15:val="{8538DC57-BC07-45BC-A2B4-31915D23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S\SPC\MANUAL%20MARCA%20TCE\Timbrado_Word_Oficial%20-%20PRIMEIRA%20C&#194;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C1F5-32B5-4F04-A412-AD88325C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Timbrado_Word_Oficial - PRIMEIRA CÂMARA</Template>
  <TotalTime>62</TotalTime>
  <Pages>12</Pages>
  <Words>5748</Words>
  <Characters>31043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Jean Carlos Andrade Soares</cp:lastModifiedBy>
  <cp:revision>45</cp:revision>
  <dcterms:created xsi:type="dcterms:W3CDTF">2024-11-04T11:56:00Z</dcterms:created>
  <dcterms:modified xsi:type="dcterms:W3CDTF">2024-12-12T13:14:00Z</dcterms:modified>
</cp:coreProperties>
</file>