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15973" w:rsidRDefault="00634502">
      <w:pPr>
        <w:rPr>
          <w:rFonts w:cstheme="minorHAnsi"/>
          <w:b/>
        </w:rPr>
      </w:pPr>
      <w:r w:rsidRPr="00B15973">
        <w:rPr>
          <w:rFonts w:cstheme="minorHAnsi"/>
          <w:b/>
          <w:noProof/>
          <w:lang w:eastAsia="pt-BR"/>
        </w:rPr>
        <w:drawing>
          <wp:anchor distT="0" distB="0" distL="114300" distR="114300" simplePos="0" relativeHeight="251664384" behindDoc="1" locked="0" layoutInCell="1" allowOverlap="1" wp14:anchorId="328558FB" wp14:editId="40B361E9">
            <wp:simplePos x="0" y="0"/>
            <wp:positionH relativeFrom="column">
              <wp:posOffset>-325755</wp:posOffset>
            </wp:positionH>
            <wp:positionV relativeFrom="paragraph">
              <wp:posOffset>-876300</wp:posOffset>
            </wp:positionV>
            <wp:extent cx="7552055" cy="10659745"/>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52055" cy="10659745"/>
                    </a:xfrm>
                    <a:prstGeom prst="rect">
                      <a:avLst/>
                    </a:prstGeom>
                  </pic:spPr>
                </pic:pic>
              </a:graphicData>
            </a:graphic>
            <wp14:sizeRelH relativeFrom="page">
              <wp14:pctWidth>0</wp14:pctWidth>
            </wp14:sizeRelH>
            <wp14:sizeRelV relativeFrom="page">
              <wp14:pctHeight>0</wp14:pctHeight>
            </wp14:sizeRelV>
          </wp:anchor>
        </w:drawing>
      </w:r>
      <w:r w:rsidRPr="00B15973">
        <w:rPr>
          <w:rFonts w:cstheme="minorHAnsi"/>
          <w:b/>
          <w:noProof/>
          <w:lang w:eastAsia="pt-BR"/>
        </w:rPr>
        <mc:AlternateContent>
          <mc:Choice Requires="wps">
            <w:drawing>
              <wp:anchor distT="0" distB="0" distL="114300" distR="114300" simplePos="0" relativeHeight="251910144" behindDoc="0" locked="0" layoutInCell="1" allowOverlap="1" wp14:anchorId="2592AF7C" wp14:editId="0762E8B7">
                <wp:simplePos x="0" y="0"/>
                <wp:positionH relativeFrom="column">
                  <wp:posOffset>4108450</wp:posOffset>
                </wp:positionH>
                <wp:positionV relativeFrom="paragraph">
                  <wp:posOffset>9238615</wp:posOffset>
                </wp:positionV>
                <wp:extent cx="2374265" cy="36195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B80DB0" w:rsidRPr="00D242A2" w:rsidRDefault="00B80DB0" w:rsidP="00634502">
                            <w:pPr>
                              <w:jc w:val="right"/>
                              <w:rPr>
                                <w:rFonts w:cstheme="minorHAnsi"/>
                                <w:b/>
                                <w:color w:val="FFFFFF" w:themeColor="background1"/>
                                <w:sz w:val="26"/>
                                <w:szCs w:val="26"/>
                              </w:rPr>
                            </w:pPr>
                            <w:r>
                              <w:rPr>
                                <w:rFonts w:cstheme="minorHAnsi"/>
                                <w:b/>
                                <w:color w:val="FFFFFF" w:themeColor="background1"/>
                                <w:sz w:val="26"/>
                                <w:szCs w:val="26"/>
                              </w:rPr>
                              <w:t>Ano 09 | N 011</w:t>
                            </w:r>
                          </w:p>
                          <w:p w:rsidR="00B80DB0" w:rsidRDefault="00B80DB0" w:rsidP="006345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3.5pt;margin-top:727.45pt;width:186.95pt;height:28.5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" filled="f" stroked="f">
                <v:textbox>
                  <w:txbxContent>
                    <w:p w:rsidR="00B80DB0" w:rsidRPr="00D242A2" w:rsidRDefault="00B80DB0" w:rsidP="00634502">
                      <w:pPr>
                        <w:jc w:val="right"/>
                        <w:rPr>
                          <w:rFonts w:cstheme="minorHAnsi"/>
                          <w:b/>
                          <w:color w:val="FFFFFF" w:themeColor="background1"/>
                          <w:sz w:val="26"/>
                          <w:szCs w:val="26"/>
                        </w:rPr>
                      </w:pPr>
                      <w:r>
                        <w:rPr>
                          <w:rFonts w:cstheme="minorHAnsi"/>
                          <w:b/>
                          <w:color w:val="FFFFFF" w:themeColor="background1"/>
                          <w:sz w:val="26"/>
                          <w:szCs w:val="26"/>
                        </w:rPr>
                        <w:t>Ano 09 | N 011</w:t>
                      </w:r>
                    </w:p>
                    <w:p w:rsidR="00B80DB0" w:rsidRDefault="00B80DB0" w:rsidP="00634502"/>
                  </w:txbxContent>
                </v:textbox>
              </v:shape>
            </w:pict>
          </mc:Fallback>
        </mc:AlternateContent>
      </w:r>
      <w:r w:rsidR="00AF3D9C" w:rsidRPr="00B15973">
        <w:rPr>
          <w:rFonts w:cstheme="minorHAnsi"/>
          <w:b/>
          <w:noProof/>
          <w:lang w:eastAsia="pt-BR"/>
        </w:rPr>
        <mc:AlternateContent>
          <mc:Choice Requires="wps">
            <w:drawing>
              <wp:anchor distT="0" distB="0" distL="114300" distR="114300" simplePos="0" relativeHeight="251666432" behindDoc="0" locked="0" layoutInCell="1" allowOverlap="1" wp14:anchorId="78865E96" wp14:editId="55E7A3D7">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B80DB0" w:rsidRPr="003E67B8" w:rsidRDefault="00B80DB0"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Novembro</w:t>
                            </w:r>
                            <w:r w:rsidRPr="003E67B8">
                              <w:rPr>
                                <w:rFonts w:ascii="Times New Roman" w:hAnsi="Times New Roman" w:cs="Times New Roman"/>
                                <w:i/>
                                <w:color w:val="006600"/>
                                <w:sz w:val="36"/>
                                <w:szCs w:val="36"/>
                              </w:rPr>
                              <w:t xml:space="preserve"> 2024</w:t>
                            </w:r>
                          </w:p>
                          <w:p w:rsidR="00B80DB0" w:rsidRDefault="00B80DB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0cKgIAACo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" stroked="f">
                <v:textbox>
                  <w:txbxContent>
                    <w:p w:rsidR="00B80DB0" w:rsidRPr="003E67B8" w:rsidRDefault="00B80DB0"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Novembro</w:t>
                      </w:r>
                      <w:r w:rsidRPr="003E67B8">
                        <w:rPr>
                          <w:rFonts w:ascii="Times New Roman" w:hAnsi="Times New Roman" w:cs="Times New Roman"/>
                          <w:i/>
                          <w:color w:val="006600"/>
                          <w:sz w:val="36"/>
                          <w:szCs w:val="36"/>
                        </w:rPr>
                        <w:t xml:space="preserve"> 2024</w:t>
                      </w:r>
                    </w:p>
                    <w:p w:rsidR="00B80DB0" w:rsidRDefault="00B80DB0"/>
                  </w:txbxContent>
                </v:textbox>
              </v:shape>
            </w:pict>
          </mc:Fallback>
        </mc:AlternateContent>
      </w:r>
      <w:r w:rsidR="003C3205">
        <w:rPr>
          <w:rFonts w:cstheme="minorHAnsi"/>
          <w:b/>
        </w:rPr>
        <w:t xml:space="preserve"> </w:t>
      </w:r>
      <w:r w:rsidR="003E67B8" w:rsidRPr="00B15973">
        <w:rPr>
          <w:rFonts w:cstheme="minorHAnsi"/>
          <w:b/>
        </w:rPr>
        <w:br w:type="page"/>
      </w:r>
    </w:p>
    <w:p w:rsidR="00937F99" w:rsidRPr="00B15973"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15973" w:rsidRDefault="007434F3" w:rsidP="0035258F">
          <w:pPr>
            <w:rPr>
              <w:rFonts w:cstheme="minorHAnsi"/>
            </w:rPr>
          </w:pPr>
          <w:r w:rsidRPr="00B15973">
            <w:rPr>
              <w:rFonts w:cstheme="minorHAnsi"/>
              <w:b/>
              <w:noProof/>
              <w:lang w:eastAsia="pt-BR"/>
            </w:rPr>
            <mc:AlternateContent>
              <mc:Choice Requires="wps">
                <w:drawing>
                  <wp:anchor distT="0" distB="0" distL="114300" distR="114300" simplePos="0" relativeHeight="251670528" behindDoc="0" locked="0" layoutInCell="1" allowOverlap="1" wp14:anchorId="04E6C8FC" wp14:editId="24B91FA0">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rsidR="00B80DB0" w:rsidRPr="00D242A2" w:rsidRDefault="00B80DB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B80DB0" w:rsidRDefault="00B8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rsidR="00B80DB0" w:rsidRPr="00D242A2" w:rsidRDefault="00B80DB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B80DB0" w:rsidRDefault="00B80DB0"/>
                      </w:txbxContent>
                    </v:textbox>
                  </v:shape>
                </w:pict>
              </mc:Fallback>
            </mc:AlternateContent>
          </w:r>
        </w:p>
        <w:p w:rsidR="002820DA" w:rsidRPr="00B15973" w:rsidRDefault="002820DA" w:rsidP="0035258F">
          <w:pPr>
            <w:rPr>
              <w:rFonts w:cstheme="minorHAnsi"/>
            </w:rPr>
          </w:pPr>
        </w:p>
        <w:p w:rsidR="002820DA" w:rsidRPr="00B15973" w:rsidRDefault="002820DA" w:rsidP="0035258F">
          <w:pPr>
            <w:rPr>
              <w:rFonts w:cstheme="minorHAnsi"/>
            </w:rPr>
          </w:pPr>
        </w:p>
        <w:p w:rsidR="00722556" w:rsidRPr="00B15973"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rsidR="002820DA" w:rsidRPr="00B15973" w:rsidRDefault="00940740" w:rsidP="00F175DC">
              <w:pPr>
                <w:suppressOverlap/>
                <w:jc w:val="center"/>
                <w:rPr>
                  <w:rFonts w:cstheme="minorHAnsi"/>
                </w:rPr>
              </w:pPr>
              <w:r>
                <w:rPr>
                  <w:rFonts w:eastAsiaTheme="majorEastAsia" w:cstheme="minorHAnsi"/>
                  <w:b/>
                  <w:sz w:val="32"/>
                  <w:szCs w:val="32"/>
                </w:rPr>
                <w:t xml:space="preserve">EDIÇÃO OFICIAL – </w:t>
              </w:r>
              <w:r w:rsidR="00540755">
                <w:rPr>
                  <w:rFonts w:eastAsiaTheme="majorEastAsia" w:cstheme="minorHAnsi"/>
                  <w:b/>
                  <w:sz w:val="32"/>
                  <w:szCs w:val="32"/>
                </w:rPr>
                <w:t>NOVEMBR</w:t>
              </w:r>
              <w:r>
                <w:rPr>
                  <w:rFonts w:eastAsiaTheme="majorEastAsia" w:cstheme="minorHAnsi"/>
                  <w:b/>
                  <w:sz w:val="32"/>
                  <w:szCs w:val="32"/>
                </w:rPr>
                <w:t>O – 2024</w:t>
              </w:r>
            </w:p>
          </w:sdtContent>
        </w:sdt>
        <w:p w:rsidR="00660785" w:rsidRPr="00B15973" w:rsidRDefault="00D41D8D" w:rsidP="0035258F">
          <w:pPr>
            <w:ind w:left="3119"/>
            <w:rPr>
              <w:rFonts w:cstheme="minorHAnsi"/>
              <w:b/>
              <w:bCs/>
            </w:rPr>
          </w:pPr>
          <w:r>
            <w:rPr>
              <w:noProof/>
              <w:lang w:eastAsia="pt-BR"/>
            </w:rPr>
            <mc:AlternateContent>
              <mc:Choice Requires="wps">
                <w:drawing>
                  <wp:anchor distT="0" distB="0" distL="0" distR="0" simplePos="0" relativeHeight="251795456" behindDoc="1" locked="0" layoutInCell="1" allowOverlap="1" wp14:anchorId="398A0BE9" wp14:editId="7FF7BD90">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B80DB0" w:rsidRDefault="00B80DB0" w:rsidP="00D41D8D">
                                <w:pPr>
                                  <w:spacing w:before="55"/>
                                  <w:ind w:left="20"/>
                                  <w:jc w:val="center"/>
                                  <w:rPr>
                                    <w:rFonts w:ascii="Arial"/>
                                    <w:b/>
                                    <w:sz w:val="30"/>
                                  </w:rPr>
                                </w:pPr>
                                <w:r w:rsidRPr="00743C31">
                                  <w:rPr>
                                    <w:rFonts w:ascii="Calibri" w:hAnsi="Calibri" w:cs="Calibri"/>
                                    <w:b/>
                                    <w:color w:val="FEFEFE"/>
                                    <w:spacing w:val="-5"/>
                                    <w:sz w:val="32"/>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9"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HRrA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" filled="f" stroked="f">
                    <v:path arrowok="t"/>
                    <v:textbox inset="0,0,0,0">
                      <w:txbxContent>
                        <w:p w:rsidR="00B80DB0" w:rsidRDefault="00B80DB0" w:rsidP="00D41D8D">
                          <w:pPr>
                            <w:spacing w:before="55"/>
                            <w:ind w:left="20"/>
                            <w:jc w:val="center"/>
                            <w:rPr>
                              <w:rFonts w:ascii="Arial"/>
                              <w:b/>
                              <w:sz w:val="30"/>
                            </w:rPr>
                          </w:pPr>
                          <w:r w:rsidRPr="00743C31">
                            <w:rPr>
                              <w:rFonts w:ascii="Calibri" w:hAnsi="Calibri" w:cs="Calibri"/>
                              <w:b/>
                              <w:color w:val="FEFEFE"/>
                              <w:spacing w:val="-5"/>
                              <w:sz w:val="32"/>
                            </w:rPr>
                            <w:t>02</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00224" behindDoc="0" locked="0" layoutInCell="1" allowOverlap="1" wp14:anchorId="5E3027EF" wp14:editId="7878E7F1">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DB0" w:rsidRPr="00E60FED" w:rsidRDefault="00B80DB0">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oMgw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" filled="f" stroked="f" strokeweight=".5pt">
                    <v:textbox>
                      <w:txbxContent>
                        <w:p w:rsidR="00B80DB0" w:rsidRPr="00E60FED" w:rsidRDefault="00B80DB0">
                          <w:pPr>
                            <w:rPr>
                              <w:b/>
                              <w:color w:val="FFFFFF" w:themeColor="background1"/>
                              <w:sz w:val="52"/>
                            </w:rPr>
                          </w:pPr>
                          <w:r>
                            <w:rPr>
                              <w:b/>
                              <w:color w:val="FFFFFF" w:themeColor="background1"/>
                              <w:sz w:val="36"/>
                            </w:rPr>
                            <w:t>02</w:t>
                          </w:r>
                        </w:p>
                      </w:txbxContent>
                    </v:textbox>
                  </v:shape>
                </w:pict>
              </mc:Fallback>
            </mc:AlternateContent>
          </w:r>
          <w:r w:rsidR="00983FDD" w:rsidRPr="00B15973">
            <w:rPr>
              <w:rFonts w:cstheme="minorHAnsi"/>
              <w:b/>
              <w:bCs/>
              <w:noProof/>
              <w:lang w:eastAsia="pt-BR"/>
            </w:rPr>
            <mc:AlternateContent>
              <mc:Choice Requires="wps">
                <w:drawing>
                  <wp:anchor distT="0" distB="0" distL="114300" distR="114300" simplePos="0" relativeHeight="251674624" behindDoc="0" locked="0" layoutInCell="1" allowOverlap="1" wp14:anchorId="51670CE0" wp14:editId="7965BED2">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B80DB0" w:rsidRDefault="00B80DB0" w:rsidP="003F3AA8">
                                <w:pPr>
                                  <w:jc w:val="both"/>
                                </w:pPr>
                                <w:r w:rsidRPr="00722556">
                                  <w:t>TRIBUNAL DE CONTAS DO ESTADO DO PIAUÍ</w:t>
                                </w:r>
                              </w:p>
                              <w:p w:rsidR="00B80DB0" w:rsidRDefault="00B80DB0"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nn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i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F/ayecmAgAAKQQAAA4AAAAAAAAAAAAAAAAALgIAAGRycy9lMm9E&#10;b2MueG1sUEsBAi0AFAAGAAgAAAAhAEsyzJ3fAAAACwEAAA8AAAAAAAAAAAAAAAAAgAQAAGRycy9k&#10;b3ducmV2LnhtbFBLBQYAAAAABAAEAPMAAACMBQAAAAA=&#10;" stroked="f">
                    <v:textbox>
                      <w:txbxContent>
                        <w:p w:rsidR="00B80DB0" w:rsidRDefault="00B80DB0" w:rsidP="003F3AA8">
                          <w:pPr>
                            <w:jc w:val="both"/>
                          </w:pPr>
                          <w:r w:rsidRPr="00722556">
                            <w:t>TRIBUNAL DE CONTAS DO ESTADO DO PIAUÍ</w:t>
                          </w:r>
                        </w:p>
                        <w:p w:rsidR="00B80DB0" w:rsidRDefault="00B80DB0" w:rsidP="003F3AA8">
                          <w:pPr>
                            <w:jc w:val="both"/>
                          </w:pPr>
                          <w:r w:rsidRPr="00722556">
                            <w:t>COMISSÃO DE REGIMENTO E JURISPRUDÊNCIA</w:t>
                          </w:r>
                        </w:p>
                      </w:txbxContent>
                    </v:textbox>
                  </v:shape>
                </w:pict>
              </mc:Fallback>
            </mc:AlternateContent>
          </w:r>
          <w:r w:rsidR="00983FDD" w:rsidRPr="00B15973">
            <w:rPr>
              <w:rFonts w:cstheme="minorHAnsi"/>
              <w:noProof/>
              <w:lang w:eastAsia="pt-BR"/>
            </w:rPr>
            <mc:AlternateContent>
              <mc:Choice Requires="wps">
                <w:drawing>
                  <wp:anchor distT="0" distB="0" distL="114300" distR="114300" simplePos="0" relativeHeight="251663360" behindDoc="0" locked="0" layoutInCell="1" allowOverlap="1" wp14:anchorId="4F566923" wp14:editId="410C3E74">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B80DB0" w:rsidRPr="00722556" w:rsidRDefault="00B80DB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Novembro</w:t>
                                    </w:r>
                                    <w:r w:rsidRPr="00722556">
                                      <w:rPr>
                                        <w:sz w:val="24"/>
                                        <w:szCs w:val="24"/>
                                      </w:rPr>
                                      <w:t xml:space="preserve"> de 2024. Este documento não substitui a publicação oficial das decisões e seus efeitos legais. </w:t>
                                    </w:r>
                                  </w:p>
                                </w:sdtContent>
                              </w:sdt>
                              <w:p w:rsidR="00B80DB0" w:rsidRDefault="00B80DB0"/>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2"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RD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MOkru4ZqjwX30I5OcPxOYVHuWYhPzOOsYI1x&#10;/uMjfqQGTD50EiUb8L/+dp/w2MKopaTG2Stp+LllXlCiv1ps7qvhxUUa1nwYTkfTKZ78sWp9fLBb&#10;swQsyxBXjeNZTPioe1F6MC+4JxbpWVQxy/HxksZeXMZ2JeCe4WKxyCCcT8fivX12PFGnKqWeWzUv&#10;zLuuMSP29AP0Y8pmJ/3ZYpOlhcU2glS5eVOi27R2BcDZzu3f7aG0PI7PGfW2Lee/AQ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Fll9EO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rsidR="00B80DB0" w:rsidRPr="00722556" w:rsidRDefault="00B80DB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Novembro</w:t>
                              </w:r>
                              <w:r w:rsidRPr="00722556">
                                <w:rPr>
                                  <w:sz w:val="24"/>
                                  <w:szCs w:val="24"/>
                                </w:rPr>
                                <w:t xml:space="preserve"> de 2024. Este documento não substitui a publicação oficial das decisões e seus efeitos legais. </w:t>
                              </w:r>
                            </w:p>
                          </w:sdtContent>
                        </w:sdt>
                        <w:p w:rsidR="00B80DB0" w:rsidRDefault="00B80DB0"/>
                      </w:txbxContent>
                    </v:textbox>
                    <w10:wrap anchorx="margin" anchory="margin"/>
                  </v:shape>
                </w:pict>
              </mc:Fallback>
            </mc:AlternateContent>
          </w:r>
          <w:r w:rsidR="002820DA" w:rsidRPr="00B15973">
            <w:rPr>
              <w:rFonts w:cstheme="minorHAnsi"/>
              <w:b/>
              <w:bCs/>
            </w:rPr>
            <w:br w:type="page"/>
          </w:r>
        </w:p>
      </w:sdtContent>
    </w:sdt>
    <w:p w:rsidR="00C474DA" w:rsidRDefault="00C474DA" w:rsidP="00C474DA">
      <w:pPr>
        <w:pStyle w:val="Corpodetexto"/>
        <w:rPr>
          <w:sz w:val="20"/>
        </w:rPr>
      </w:pPr>
    </w:p>
    <w:p w:rsidR="00C474DA" w:rsidRDefault="00D242A2" w:rsidP="00C474DA">
      <w:pPr>
        <w:pStyle w:val="Corpodetexto"/>
        <w:spacing w:before="170"/>
        <w:rPr>
          <w:sz w:val="20"/>
        </w:rPr>
      </w:pPr>
      <w:r w:rsidRPr="00D242A2">
        <w:rPr>
          <w:rFonts w:ascii="Arial" w:hAnsi="Arial" w:cs="Arial"/>
          <w:noProof/>
        </w:rPr>
        <mc:AlternateContent>
          <mc:Choice Requires="wps">
            <w:drawing>
              <wp:anchor distT="0" distB="0" distL="0" distR="0" simplePos="0" relativeHeight="251764736" behindDoc="0" locked="0" layoutInCell="1" allowOverlap="1" wp14:anchorId="12A82C9D" wp14:editId="58C42BF2">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B15973">
        <w:rPr>
          <w:rFonts w:cstheme="minorHAnsi"/>
          <w:noProof/>
        </w:rPr>
        <w:drawing>
          <wp:anchor distT="0" distB="0" distL="114300" distR="114300" simplePos="0" relativeHeight="251826176" behindDoc="1" locked="0" layoutInCell="1" allowOverlap="1" wp14:anchorId="2474EE7F" wp14:editId="34EE4E0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COMISSÃO</w:t>
      </w:r>
      <w:r w:rsidRPr="00D242A2">
        <w:rPr>
          <w:rFonts w:ascii="Arial" w:hAnsi="Arial" w:cs="Arial"/>
          <w:b/>
          <w:color w:val="373435"/>
          <w:spacing w:val="-2"/>
          <w:sz w:val="20"/>
        </w:rPr>
        <w:t xml:space="preserve"> </w:t>
      </w:r>
      <w:r w:rsidRPr="00D242A2">
        <w:rPr>
          <w:rFonts w:ascii="Arial" w:hAnsi="Arial" w:cs="Arial"/>
          <w:b/>
          <w:color w:val="373435"/>
          <w:sz w:val="20"/>
        </w:rPr>
        <w:t>DE</w:t>
      </w:r>
      <w:r w:rsidRPr="00D242A2">
        <w:rPr>
          <w:rFonts w:ascii="Arial" w:hAnsi="Arial" w:cs="Arial"/>
          <w:b/>
          <w:color w:val="373435"/>
          <w:spacing w:val="-2"/>
          <w:sz w:val="20"/>
        </w:rPr>
        <w:t xml:space="preserve"> </w:t>
      </w:r>
      <w:r w:rsidRPr="00D242A2">
        <w:rPr>
          <w:rFonts w:ascii="Arial" w:hAnsi="Arial" w:cs="Arial"/>
          <w:b/>
          <w:color w:val="373435"/>
          <w:sz w:val="20"/>
        </w:rPr>
        <w:t>REGIMENTO</w:t>
      </w:r>
      <w:r w:rsidRPr="00D242A2">
        <w:rPr>
          <w:rFonts w:ascii="Arial" w:hAnsi="Arial" w:cs="Arial"/>
          <w:b/>
          <w:color w:val="373435"/>
          <w:spacing w:val="-2"/>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JURISPRUDÊNCIA</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11"/>
          <w:sz w:val="20"/>
        </w:rPr>
        <w:t xml:space="preserve"> </w:t>
      </w:r>
      <w:proofErr w:type="spellStart"/>
      <w:r w:rsidRPr="00D242A2">
        <w:rPr>
          <w:rFonts w:ascii="Arial" w:hAnsi="Arial" w:cs="Arial"/>
          <w:color w:val="373435"/>
          <w:sz w:val="20"/>
        </w:rPr>
        <w:t>Waltânia</w:t>
      </w:r>
      <w:proofErr w:type="spellEnd"/>
      <w:r w:rsidRPr="00D242A2">
        <w:rPr>
          <w:rFonts w:ascii="Arial" w:hAnsi="Arial" w:cs="Arial"/>
          <w:color w:val="373435"/>
          <w:spacing w:val="-7"/>
          <w:sz w:val="20"/>
        </w:rPr>
        <w:t xml:space="preserve"> </w:t>
      </w:r>
      <w:r w:rsidRPr="00D242A2">
        <w:rPr>
          <w:rFonts w:ascii="Arial" w:hAnsi="Arial" w:cs="Arial"/>
          <w:color w:val="373435"/>
          <w:sz w:val="20"/>
        </w:rPr>
        <w:t>Maria</w:t>
      </w:r>
      <w:r w:rsidRPr="00D242A2">
        <w:rPr>
          <w:rFonts w:ascii="Arial" w:hAnsi="Arial" w:cs="Arial"/>
          <w:color w:val="373435"/>
          <w:spacing w:val="-7"/>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8"/>
          <w:sz w:val="20"/>
        </w:rPr>
        <w:t xml:space="preserve"> </w:t>
      </w:r>
      <w:r w:rsidRPr="00D242A2">
        <w:rPr>
          <w:rFonts w:ascii="Arial" w:hAnsi="Arial" w:cs="Arial"/>
          <w:color w:val="373435"/>
          <w:sz w:val="20"/>
        </w:rPr>
        <w:t>Sousa</w:t>
      </w:r>
      <w:r w:rsidRPr="00D242A2">
        <w:rPr>
          <w:rFonts w:ascii="Arial" w:hAnsi="Arial" w:cs="Arial"/>
          <w:color w:val="373435"/>
          <w:spacing w:val="-7"/>
          <w:sz w:val="20"/>
        </w:rPr>
        <w:t xml:space="preserve"> </w:t>
      </w:r>
      <w:r w:rsidRPr="00D242A2">
        <w:rPr>
          <w:rFonts w:ascii="Arial" w:hAnsi="Arial" w:cs="Arial"/>
          <w:color w:val="373435"/>
          <w:sz w:val="20"/>
        </w:rPr>
        <w:t>Leal</w:t>
      </w:r>
      <w:r w:rsidRPr="00D242A2">
        <w:rPr>
          <w:rFonts w:ascii="Arial" w:hAnsi="Arial" w:cs="Arial"/>
          <w:color w:val="373435"/>
          <w:spacing w:val="-14"/>
          <w:sz w:val="20"/>
        </w:rPr>
        <w:t xml:space="preserve"> </w:t>
      </w:r>
      <w:r w:rsidRPr="00D242A2">
        <w:rPr>
          <w:rFonts w:ascii="Arial" w:hAnsi="Arial" w:cs="Arial"/>
          <w:color w:val="373435"/>
          <w:spacing w:val="-2"/>
          <w:sz w:val="20"/>
        </w:rPr>
        <w:t>Alvarenga</w:t>
      </w:r>
    </w:p>
    <w:p w:rsidR="00C474DA" w:rsidRPr="00D242A2" w:rsidRDefault="00C474DA" w:rsidP="00C474DA">
      <w:pPr>
        <w:spacing w:before="107" w:line="350" w:lineRule="auto"/>
        <w:ind w:left="5438" w:right="829" w:firstLine="900"/>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9"/>
          <w:sz w:val="20"/>
        </w:rPr>
        <w:t xml:space="preserve"> </w:t>
      </w:r>
      <w:r w:rsidRPr="00D242A2">
        <w:rPr>
          <w:rFonts w:ascii="Arial" w:hAnsi="Arial" w:cs="Arial"/>
          <w:color w:val="373435"/>
          <w:sz w:val="20"/>
        </w:rPr>
        <w:t>Flora</w:t>
      </w:r>
      <w:r w:rsidRPr="00D242A2">
        <w:rPr>
          <w:rFonts w:ascii="Arial" w:hAnsi="Arial" w:cs="Arial"/>
          <w:color w:val="373435"/>
          <w:spacing w:val="-9"/>
          <w:sz w:val="20"/>
        </w:rPr>
        <w:t xml:space="preserve"> </w:t>
      </w:r>
      <w:r w:rsidRPr="00D242A2">
        <w:rPr>
          <w:rFonts w:ascii="Arial" w:hAnsi="Arial" w:cs="Arial"/>
          <w:color w:val="373435"/>
          <w:sz w:val="20"/>
        </w:rPr>
        <w:t>Izabel</w:t>
      </w:r>
      <w:r w:rsidRPr="00D242A2">
        <w:rPr>
          <w:rFonts w:ascii="Arial" w:hAnsi="Arial" w:cs="Arial"/>
          <w:color w:val="373435"/>
          <w:spacing w:val="-9"/>
          <w:sz w:val="20"/>
        </w:rPr>
        <w:t xml:space="preserve"> </w:t>
      </w:r>
      <w:r w:rsidRPr="00D242A2">
        <w:rPr>
          <w:rFonts w:ascii="Arial" w:hAnsi="Arial" w:cs="Arial"/>
          <w:color w:val="373435"/>
          <w:sz w:val="20"/>
        </w:rPr>
        <w:t>Nobre</w:t>
      </w:r>
      <w:r w:rsidRPr="00D242A2">
        <w:rPr>
          <w:rFonts w:ascii="Arial" w:hAnsi="Arial" w:cs="Arial"/>
          <w:color w:val="373435"/>
          <w:spacing w:val="-9"/>
          <w:sz w:val="20"/>
        </w:rPr>
        <w:t xml:space="preserve"> </w:t>
      </w:r>
      <w:r w:rsidRPr="00D242A2">
        <w:rPr>
          <w:rFonts w:ascii="Arial" w:hAnsi="Arial" w:cs="Arial"/>
          <w:color w:val="373435"/>
          <w:sz w:val="20"/>
        </w:rPr>
        <w:t>Rodrigues Conselheira</w:t>
      </w:r>
      <w:r w:rsidRPr="00D242A2">
        <w:rPr>
          <w:rFonts w:ascii="Arial" w:hAnsi="Arial" w:cs="Arial"/>
          <w:color w:val="373435"/>
          <w:spacing w:val="-12"/>
          <w:sz w:val="20"/>
        </w:rPr>
        <w:t xml:space="preserve"> </w:t>
      </w:r>
      <w:r w:rsidRPr="00D242A2">
        <w:rPr>
          <w:rFonts w:ascii="Arial" w:hAnsi="Arial" w:cs="Arial"/>
          <w:color w:val="373435"/>
          <w:sz w:val="20"/>
        </w:rPr>
        <w:t>Lilian</w:t>
      </w:r>
      <w:r w:rsidRPr="00D242A2">
        <w:rPr>
          <w:rFonts w:ascii="Arial" w:hAnsi="Arial" w:cs="Arial"/>
          <w:color w:val="373435"/>
          <w:spacing w:val="-8"/>
          <w:sz w:val="20"/>
        </w:rPr>
        <w:t xml:space="preserve"> </w:t>
      </w:r>
      <w:r w:rsidRPr="00D242A2">
        <w:rPr>
          <w:rFonts w:ascii="Arial" w:hAnsi="Arial" w:cs="Arial"/>
          <w:color w:val="373435"/>
          <w:sz w:val="20"/>
        </w:rPr>
        <w:t>de</w:t>
      </w:r>
      <w:r w:rsidRPr="00D242A2">
        <w:rPr>
          <w:rFonts w:ascii="Arial" w:hAnsi="Arial" w:cs="Arial"/>
          <w:color w:val="373435"/>
          <w:spacing w:val="-14"/>
          <w:sz w:val="20"/>
        </w:rPr>
        <w:t xml:space="preserve"> </w:t>
      </w:r>
      <w:r w:rsidRPr="00D242A2">
        <w:rPr>
          <w:rFonts w:ascii="Arial" w:hAnsi="Arial" w:cs="Arial"/>
          <w:color w:val="373435"/>
          <w:sz w:val="20"/>
        </w:rPr>
        <w:t>Almeida</w:t>
      </w:r>
      <w:r w:rsidRPr="00D242A2">
        <w:rPr>
          <w:rFonts w:ascii="Arial" w:hAnsi="Arial" w:cs="Arial"/>
          <w:color w:val="373435"/>
          <w:spacing w:val="-8"/>
          <w:sz w:val="20"/>
        </w:rPr>
        <w:t xml:space="preserve"> </w:t>
      </w:r>
      <w:r w:rsidRPr="00D242A2">
        <w:rPr>
          <w:rFonts w:ascii="Arial" w:hAnsi="Arial" w:cs="Arial"/>
          <w:color w:val="373435"/>
          <w:sz w:val="20"/>
        </w:rPr>
        <w:t>Veloso</w:t>
      </w:r>
      <w:r w:rsidRPr="00D242A2">
        <w:rPr>
          <w:rFonts w:ascii="Arial" w:hAnsi="Arial" w:cs="Arial"/>
          <w:color w:val="373435"/>
          <w:spacing w:val="-8"/>
          <w:sz w:val="20"/>
        </w:rPr>
        <w:t xml:space="preserve"> </w:t>
      </w:r>
      <w:r w:rsidRPr="00D242A2">
        <w:rPr>
          <w:rFonts w:ascii="Arial" w:hAnsi="Arial" w:cs="Arial"/>
          <w:color w:val="373435"/>
          <w:sz w:val="20"/>
        </w:rPr>
        <w:t>Nunes</w:t>
      </w:r>
      <w:r w:rsidRPr="00D242A2">
        <w:rPr>
          <w:rFonts w:ascii="Arial" w:hAnsi="Arial" w:cs="Arial"/>
          <w:color w:val="373435"/>
          <w:spacing w:val="-8"/>
          <w:sz w:val="20"/>
        </w:rPr>
        <w:t xml:space="preserve"> </w:t>
      </w:r>
      <w:r w:rsidRPr="00D242A2">
        <w:rPr>
          <w:rFonts w:ascii="Arial" w:hAnsi="Arial" w:cs="Arial"/>
          <w:color w:val="373435"/>
          <w:spacing w:val="-2"/>
          <w:sz w:val="20"/>
        </w:rPr>
        <w:t>Martins</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PROCURADOR</w:t>
      </w:r>
      <w:r w:rsidRPr="00D242A2">
        <w:rPr>
          <w:rFonts w:ascii="Arial" w:hAnsi="Arial" w:cs="Arial"/>
          <w:b/>
          <w:color w:val="373435"/>
          <w:spacing w:val="-6"/>
          <w:sz w:val="20"/>
        </w:rPr>
        <w:t xml:space="preserve"> </w:t>
      </w:r>
      <w:r w:rsidRPr="00D242A2">
        <w:rPr>
          <w:rFonts w:ascii="Arial" w:hAnsi="Arial" w:cs="Arial"/>
          <w:b/>
          <w:color w:val="373435"/>
          <w:sz w:val="20"/>
        </w:rPr>
        <w:t>GERAL</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6"/>
          <w:sz w:val="20"/>
        </w:rPr>
        <w:t xml:space="preserve"> </w:t>
      </w:r>
      <w:r w:rsidRPr="00D242A2">
        <w:rPr>
          <w:rFonts w:ascii="Arial" w:hAnsi="Arial" w:cs="Arial"/>
          <w:b/>
          <w:color w:val="373435"/>
          <w:spacing w:val="-2"/>
          <w:sz w:val="20"/>
        </w:rPr>
        <w:t>CONTAS</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Plínio Valente Ramos Neto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 xml:space="preserve">CONSELHEIRO </w:t>
      </w:r>
      <w:r w:rsidRPr="00D242A2">
        <w:rPr>
          <w:rFonts w:ascii="Arial" w:hAnsi="Arial" w:cs="Arial"/>
          <w:b/>
          <w:color w:val="373435"/>
          <w:spacing w:val="-2"/>
          <w:sz w:val="20"/>
        </w:rPr>
        <w:t>SUBSTITUTO</w:t>
      </w:r>
    </w:p>
    <w:p w:rsidR="00C474DA" w:rsidRPr="00D242A2" w:rsidRDefault="00C474DA" w:rsidP="00C474DA">
      <w:pPr>
        <w:spacing w:before="107"/>
        <w:ind w:right="829"/>
        <w:jc w:val="right"/>
        <w:rPr>
          <w:rFonts w:ascii="Arial" w:hAnsi="Arial" w:cs="Arial"/>
          <w:sz w:val="20"/>
        </w:rPr>
      </w:pPr>
      <w:proofErr w:type="spellStart"/>
      <w:r w:rsidRPr="00D242A2">
        <w:rPr>
          <w:rFonts w:ascii="Arial" w:hAnsi="Arial" w:cs="Arial"/>
          <w:color w:val="373435"/>
          <w:sz w:val="20"/>
        </w:rPr>
        <w:t>Jaylson</w:t>
      </w:r>
      <w:proofErr w:type="spellEnd"/>
      <w:r w:rsidRPr="00D242A2">
        <w:rPr>
          <w:rFonts w:ascii="Arial" w:hAnsi="Arial" w:cs="Arial"/>
          <w:color w:val="373435"/>
          <w:spacing w:val="-7"/>
          <w:sz w:val="20"/>
        </w:rPr>
        <w:t xml:space="preserve"> </w:t>
      </w:r>
      <w:proofErr w:type="spellStart"/>
      <w:r w:rsidRPr="00D242A2">
        <w:rPr>
          <w:rFonts w:ascii="Arial" w:hAnsi="Arial" w:cs="Arial"/>
          <w:color w:val="373435"/>
          <w:sz w:val="20"/>
        </w:rPr>
        <w:t>Fabianh</w:t>
      </w:r>
      <w:proofErr w:type="spellEnd"/>
      <w:r w:rsidRPr="00D242A2">
        <w:rPr>
          <w:rFonts w:ascii="Arial" w:hAnsi="Arial" w:cs="Arial"/>
          <w:color w:val="373435"/>
          <w:spacing w:val="-6"/>
          <w:sz w:val="20"/>
        </w:rPr>
        <w:t xml:space="preserve"> </w:t>
      </w:r>
      <w:r w:rsidRPr="00D242A2">
        <w:rPr>
          <w:rFonts w:ascii="Arial" w:hAnsi="Arial" w:cs="Arial"/>
          <w:color w:val="373435"/>
          <w:sz w:val="20"/>
        </w:rPr>
        <w:t>Lopes</w:t>
      </w:r>
      <w:r w:rsidRPr="00D242A2">
        <w:rPr>
          <w:rFonts w:ascii="Arial" w:hAnsi="Arial" w:cs="Arial"/>
          <w:color w:val="373435"/>
          <w:spacing w:val="-7"/>
          <w:sz w:val="20"/>
        </w:rPr>
        <w:t xml:space="preserve"> </w:t>
      </w:r>
      <w:r w:rsidRPr="00D242A2">
        <w:rPr>
          <w:rFonts w:ascii="Arial" w:hAnsi="Arial" w:cs="Arial"/>
          <w:color w:val="373435"/>
          <w:spacing w:val="-2"/>
          <w:sz w:val="20"/>
        </w:rPr>
        <w:t>Campelo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noProof/>
          <w:lang w:eastAsia="pt-BR"/>
        </w:rPr>
        <mc:AlternateContent>
          <mc:Choice Requires="wps">
            <w:drawing>
              <wp:anchor distT="0" distB="0" distL="0" distR="0" simplePos="0" relativeHeight="251763712" behindDoc="0" locked="0" layoutInCell="1" allowOverlap="1" wp14:anchorId="2483AC84" wp14:editId="6A7E0C1B">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D242A2">
        <w:rPr>
          <w:rFonts w:ascii="Arial" w:hAnsi="Arial" w:cs="Arial"/>
          <w:b/>
          <w:color w:val="373435"/>
          <w:sz w:val="20"/>
        </w:rPr>
        <w:t>AUDITOR</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10"/>
          <w:sz w:val="20"/>
        </w:rPr>
        <w:t xml:space="preserve"> </w:t>
      </w:r>
      <w:r w:rsidRPr="00D242A2">
        <w:rPr>
          <w:rFonts w:ascii="Arial" w:hAnsi="Arial" w:cs="Arial"/>
          <w:b/>
          <w:color w:val="373435"/>
          <w:sz w:val="20"/>
        </w:rPr>
        <w:t>CONTROLE</w:t>
      </w:r>
      <w:r w:rsidRPr="00D242A2">
        <w:rPr>
          <w:rFonts w:ascii="Arial" w:hAnsi="Arial" w:cs="Arial"/>
          <w:b/>
          <w:color w:val="373435"/>
          <w:spacing w:val="-9"/>
          <w:sz w:val="20"/>
        </w:rPr>
        <w:t xml:space="preserve"> </w:t>
      </w:r>
      <w:r w:rsidRPr="00D242A2">
        <w:rPr>
          <w:rFonts w:ascii="Arial" w:hAnsi="Arial" w:cs="Arial"/>
          <w:b/>
          <w:color w:val="373435"/>
          <w:spacing w:val="-2"/>
          <w:sz w:val="20"/>
        </w:rPr>
        <w:t>EXTERNO</w:t>
      </w:r>
    </w:p>
    <w:p w:rsidR="00C474DA" w:rsidRPr="00D242A2" w:rsidRDefault="00C474DA" w:rsidP="00C474DA">
      <w:pPr>
        <w:spacing w:before="107" w:line="350" w:lineRule="auto"/>
        <w:ind w:left="7606" w:right="829" w:hanging="79"/>
        <w:jc w:val="right"/>
        <w:rPr>
          <w:rFonts w:ascii="Arial" w:hAnsi="Arial" w:cs="Arial"/>
          <w:sz w:val="20"/>
        </w:rPr>
      </w:pPr>
      <w:r w:rsidRPr="00D242A2">
        <w:rPr>
          <w:rFonts w:ascii="Arial" w:hAnsi="Arial" w:cs="Arial"/>
          <w:color w:val="373435"/>
          <w:sz w:val="20"/>
        </w:rPr>
        <w:t>Arthur Rosa Ribeiro Cunha Aline</w:t>
      </w:r>
      <w:r w:rsidRPr="00D242A2">
        <w:rPr>
          <w:rFonts w:ascii="Arial" w:hAnsi="Arial" w:cs="Arial"/>
          <w:color w:val="373435"/>
          <w:spacing w:val="-5"/>
          <w:sz w:val="20"/>
        </w:rPr>
        <w:t xml:space="preserve"> </w:t>
      </w:r>
      <w:r w:rsidRPr="00D242A2">
        <w:rPr>
          <w:rFonts w:ascii="Arial" w:hAnsi="Arial" w:cs="Arial"/>
          <w:color w:val="373435"/>
          <w:sz w:val="20"/>
        </w:rPr>
        <w:t>de</w:t>
      </w:r>
      <w:r w:rsidRPr="00D242A2">
        <w:rPr>
          <w:rFonts w:ascii="Arial" w:hAnsi="Arial" w:cs="Arial"/>
          <w:color w:val="373435"/>
          <w:spacing w:val="-5"/>
          <w:sz w:val="20"/>
        </w:rPr>
        <w:t xml:space="preserve"> </w:t>
      </w:r>
      <w:r w:rsidRPr="00D242A2">
        <w:rPr>
          <w:rFonts w:ascii="Arial" w:hAnsi="Arial" w:cs="Arial"/>
          <w:color w:val="373435"/>
          <w:sz w:val="20"/>
        </w:rPr>
        <w:t>Oliveira</w:t>
      </w:r>
      <w:r w:rsidRPr="00D242A2">
        <w:rPr>
          <w:rFonts w:ascii="Arial" w:hAnsi="Arial" w:cs="Arial"/>
          <w:color w:val="373435"/>
          <w:spacing w:val="-4"/>
          <w:sz w:val="20"/>
        </w:rPr>
        <w:t xml:space="preserve"> </w:t>
      </w:r>
      <w:proofErr w:type="spellStart"/>
      <w:r w:rsidRPr="00D242A2">
        <w:rPr>
          <w:rFonts w:ascii="Arial" w:hAnsi="Arial" w:cs="Arial"/>
          <w:color w:val="373435"/>
          <w:sz w:val="20"/>
        </w:rPr>
        <w:t>Pierot</w:t>
      </w:r>
      <w:proofErr w:type="spellEnd"/>
      <w:r w:rsidRPr="00D242A2">
        <w:rPr>
          <w:rFonts w:ascii="Arial" w:hAnsi="Arial" w:cs="Arial"/>
          <w:color w:val="373435"/>
          <w:spacing w:val="-5"/>
          <w:sz w:val="20"/>
        </w:rPr>
        <w:t xml:space="preserve"> </w:t>
      </w:r>
      <w:r w:rsidRPr="00D242A2">
        <w:rPr>
          <w:rFonts w:ascii="Arial" w:hAnsi="Arial" w:cs="Arial"/>
          <w:color w:val="373435"/>
          <w:spacing w:val="-4"/>
          <w:sz w:val="20"/>
        </w:rPr>
        <w:t>Leal</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COORDENAÇÃO</w:t>
      </w:r>
      <w:r w:rsidRPr="00D242A2">
        <w:rPr>
          <w:rFonts w:ascii="Arial" w:hAnsi="Arial" w:cs="Arial"/>
          <w:b/>
          <w:color w:val="373435"/>
          <w:spacing w:val="-10"/>
          <w:sz w:val="20"/>
        </w:rPr>
        <w:t xml:space="preserve"> </w:t>
      </w:r>
      <w:r w:rsidRPr="00D242A2">
        <w:rPr>
          <w:rFonts w:ascii="Arial" w:hAnsi="Arial" w:cs="Arial"/>
          <w:b/>
          <w:color w:val="373435"/>
          <w:sz w:val="20"/>
        </w:rPr>
        <w:t>E</w:t>
      </w:r>
      <w:r w:rsidRPr="00D242A2">
        <w:rPr>
          <w:rFonts w:ascii="Arial" w:hAnsi="Arial" w:cs="Arial"/>
          <w:b/>
          <w:color w:val="373435"/>
          <w:spacing w:val="-9"/>
          <w:sz w:val="20"/>
        </w:rPr>
        <w:t xml:space="preserve"> </w:t>
      </w:r>
      <w:r w:rsidRPr="00D242A2">
        <w:rPr>
          <w:rFonts w:ascii="Arial" w:hAnsi="Arial" w:cs="Arial"/>
          <w:b/>
          <w:color w:val="373435"/>
          <w:spacing w:val="-2"/>
          <w:sz w:val="20"/>
        </w:rPr>
        <w:t>ELABORAÇÃO</w:t>
      </w:r>
    </w:p>
    <w:p w:rsidR="00C474DA" w:rsidRPr="00D242A2" w:rsidRDefault="00C474DA" w:rsidP="00C474DA">
      <w:pPr>
        <w:spacing w:before="107"/>
        <w:ind w:right="830"/>
        <w:jc w:val="right"/>
        <w:rPr>
          <w:rFonts w:ascii="Arial" w:hAnsi="Arial" w:cs="Arial"/>
          <w:sz w:val="20"/>
        </w:rPr>
      </w:pPr>
      <w:proofErr w:type="spellStart"/>
      <w:r w:rsidRPr="00D242A2">
        <w:rPr>
          <w:rFonts w:ascii="Arial" w:hAnsi="Arial" w:cs="Arial"/>
          <w:color w:val="373435"/>
          <w:sz w:val="20"/>
        </w:rPr>
        <w:t>Yngrid</w:t>
      </w:r>
      <w:proofErr w:type="spellEnd"/>
      <w:r w:rsidRPr="00D242A2">
        <w:rPr>
          <w:rFonts w:ascii="Arial" w:hAnsi="Arial" w:cs="Arial"/>
          <w:color w:val="373435"/>
          <w:spacing w:val="-7"/>
          <w:sz w:val="20"/>
        </w:rPr>
        <w:t xml:space="preserve"> </w:t>
      </w:r>
      <w:r w:rsidRPr="00D242A2">
        <w:rPr>
          <w:rFonts w:ascii="Arial" w:hAnsi="Arial" w:cs="Arial"/>
          <w:color w:val="373435"/>
          <w:sz w:val="20"/>
        </w:rPr>
        <w:t>Fernandes</w:t>
      </w:r>
      <w:r w:rsidRPr="00D242A2">
        <w:rPr>
          <w:rFonts w:ascii="Arial" w:hAnsi="Arial" w:cs="Arial"/>
          <w:color w:val="373435"/>
          <w:spacing w:val="-6"/>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6"/>
          <w:sz w:val="20"/>
        </w:rPr>
        <w:t xml:space="preserve"> </w:t>
      </w:r>
      <w:r w:rsidRPr="00D242A2">
        <w:rPr>
          <w:rFonts w:ascii="Arial" w:hAnsi="Arial" w:cs="Arial"/>
          <w:color w:val="373435"/>
          <w:spacing w:val="-2"/>
          <w:sz w:val="20"/>
        </w:rPr>
        <w:t>Sousa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11"/>
          <w:sz w:val="18"/>
        </w:rPr>
        <w:t xml:space="preserve"> </w:t>
      </w:r>
      <w:r w:rsidRPr="00D242A2">
        <w:rPr>
          <w:rFonts w:ascii="Arial" w:hAnsi="Arial" w:cs="Arial"/>
          <w:i/>
          <w:color w:val="373435"/>
          <w:spacing w:val="-2"/>
          <w:sz w:val="18"/>
        </w:rPr>
        <w:t>Administração</w:t>
      </w:r>
    </w:p>
    <w:p w:rsidR="00C474DA" w:rsidRPr="00D242A2" w:rsidRDefault="00C474DA" w:rsidP="00C474DA">
      <w:pPr>
        <w:pStyle w:val="Corpodetexto"/>
        <w:spacing w:before="201"/>
        <w:rPr>
          <w:rFonts w:ascii="Arial" w:hAnsi="Arial" w:cs="Arial"/>
          <w:i/>
          <w:sz w:val="18"/>
        </w:rPr>
      </w:pPr>
    </w:p>
    <w:p w:rsidR="00C474DA" w:rsidRPr="00D242A2" w:rsidRDefault="00C474DA" w:rsidP="00C474DA">
      <w:pPr>
        <w:ind w:right="829"/>
        <w:jc w:val="right"/>
        <w:rPr>
          <w:rFonts w:ascii="Arial" w:hAnsi="Arial" w:cs="Arial"/>
          <w:sz w:val="20"/>
        </w:rPr>
      </w:pPr>
      <w:proofErr w:type="spellStart"/>
      <w:r w:rsidRPr="00D242A2">
        <w:rPr>
          <w:rFonts w:ascii="Arial" w:hAnsi="Arial" w:cs="Arial"/>
          <w:color w:val="373435"/>
          <w:sz w:val="20"/>
        </w:rPr>
        <w:t>Elayny</w:t>
      </w:r>
      <w:proofErr w:type="spellEnd"/>
      <w:r w:rsidRPr="00D242A2">
        <w:rPr>
          <w:rFonts w:ascii="Arial" w:hAnsi="Arial" w:cs="Arial"/>
          <w:color w:val="373435"/>
          <w:spacing w:val="-9"/>
          <w:sz w:val="20"/>
        </w:rPr>
        <w:t xml:space="preserve"> </w:t>
      </w:r>
      <w:proofErr w:type="spellStart"/>
      <w:r w:rsidRPr="00D242A2">
        <w:rPr>
          <w:rFonts w:ascii="Arial" w:hAnsi="Arial" w:cs="Arial"/>
          <w:color w:val="373435"/>
          <w:sz w:val="20"/>
        </w:rPr>
        <w:t>Carollyny</w:t>
      </w:r>
      <w:proofErr w:type="spellEnd"/>
      <w:r w:rsidRPr="00D242A2">
        <w:rPr>
          <w:rFonts w:ascii="Arial" w:hAnsi="Arial" w:cs="Arial"/>
          <w:color w:val="373435"/>
          <w:spacing w:val="-7"/>
          <w:sz w:val="20"/>
        </w:rPr>
        <w:t xml:space="preserve"> </w:t>
      </w:r>
      <w:r w:rsidRPr="00D242A2">
        <w:rPr>
          <w:rFonts w:ascii="Arial" w:hAnsi="Arial" w:cs="Arial"/>
          <w:color w:val="373435"/>
          <w:sz w:val="20"/>
        </w:rPr>
        <w:t>Sousa</w:t>
      </w:r>
      <w:r w:rsidRPr="00D242A2">
        <w:rPr>
          <w:rFonts w:ascii="Arial" w:hAnsi="Arial" w:cs="Arial"/>
          <w:color w:val="373435"/>
          <w:spacing w:val="-6"/>
          <w:sz w:val="20"/>
        </w:rPr>
        <w:t xml:space="preserve"> </w:t>
      </w:r>
      <w:r w:rsidRPr="00D242A2">
        <w:rPr>
          <w:rFonts w:ascii="Arial" w:hAnsi="Arial" w:cs="Arial"/>
          <w:color w:val="373435"/>
          <w:spacing w:val="-2"/>
          <w:sz w:val="20"/>
        </w:rPr>
        <w:t>Pereira</w:t>
      </w:r>
    </w:p>
    <w:p w:rsidR="00C474DA" w:rsidRDefault="00C474DA" w:rsidP="00EB1B4D">
      <w:pPr>
        <w:spacing w:before="98" w:after="0"/>
        <w:ind w:right="829"/>
        <w:jc w:val="right"/>
        <w:rPr>
          <w:rFonts w:ascii="Arial" w:hAnsi="Arial" w:cs="Arial"/>
          <w:i/>
          <w:color w:val="373435"/>
          <w:spacing w:val="-2"/>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5"/>
          <w:sz w:val="18"/>
        </w:rPr>
        <w:t xml:space="preserve"> </w:t>
      </w:r>
      <w:r w:rsidRPr="00D242A2">
        <w:rPr>
          <w:rFonts w:ascii="Arial" w:hAnsi="Arial" w:cs="Arial"/>
          <w:i/>
          <w:color w:val="373435"/>
          <w:sz w:val="18"/>
        </w:rPr>
        <w:t>Controle</w:t>
      </w:r>
      <w:r w:rsidRPr="00D242A2">
        <w:rPr>
          <w:rFonts w:ascii="Arial" w:hAnsi="Arial" w:cs="Arial"/>
          <w:i/>
          <w:color w:val="373435"/>
          <w:spacing w:val="-6"/>
          <w:sz w:val="18"/>
        </w:rPr>
        <w:t xml:space="preserve"> </w:t>
      </w:r>
      <w:r w:rsidRPr="00D242A2">
        <w:rPr>
          <w:rFonts w:ascii="Arial" w:hAnsi="Arial" w:cs="Arial"/>
          <w:i/>
          <w:color w:val="373435"/>
          <w:spacing w:val="-2"/>
          <w:sz w:val="18"/>
        </w:rPr>
        <w:t>Externo</w:t>
      </w:r>
    </w:p>
    <w:p w:rsidR="00F175DC" w:rsidRDefault="00F175DC" w:rsidP="00EB1B4D">
      <w:pPr>
        <w:spacing w:before="98" w:after="0"/>
        <w:ind w:right="829"/>
        <w:jc w:val="right"/>
        <w:rPr>
          <w:rFonts w:ascii="Arial" w:hAnsi="Arial" w:cs="Arial"/>
          <w:i/>
          <w:color w:val="373435"/>
          <w:spacing w:val="-2"/>
          <w:sz w:val="18"/>
        </w:rPr>
      </w:pPr>
    </w:p>
    <w:p w:rsidR="00F175DC" w:rsidRDefault="00F175DC" w:rsidP="00C474DA">
      <w:pPr>
        <w:spacing w:before="98"/>
        <w:ind w:right="829"/>
        <w:jc w:val="right"/>
        <w:rPr>
          <w:rFonts w:ascii="Arial" w:hAnsi="Arial" w:cs="Arial"/>
          <w:color w:val="373435"/>
          <w:spacing w:val="-2"/>
          <w:sz w:val="20"/>
        </w:rPr>
      </w:pPr>
      <w:r w:rsidRPr="00F175DC">
        <w:rPr>
          <w:rFonts w:ascii="Arial" w:hAnsi="Arial" w:cs="Arial"/>
          <w:color w:val="373435"/>
          <w:spacing w:val="-2"/>
          <w:sz w:val="20"/>
        </w:rPr>
        <w:t>João Emanuel Duarte Sousa Braz</w:t>
      </w:r>
    </w:p>
    <w:p w:rsidR="00C474DA" w:rsidRPr="00F175DC" w:rsidRDefault="00F175DC" w:rsidP="00F175DC">
      <w:pPr>
        <w:spacing w:before="98"/>
        <w:ind w:right="829"/>
        <w:jc w:val="right"/>
        <w:rPr>
          <w:rFonts w:ascii="Arial" w:hAnsi="Arial" w:cs="Arial"/>
          <w:i/>
          <w:sz w:val="16"/>
        </w:rPr>
      </w:pPr>
      <w:r w:rsidRPr="00F175DC">
        <w:rPr>
          <w:rFonts w:ascii="Arial" w:hAnsi="Arial" w:cs="Arial"/>
          <w:i/>
          <w:color w:val="373435"/>
          <w:spacing w:val="-2"/>
          <w:sz w:val="18"/>
        </w:rPr>
        <w:t>Estagiário</w:t>
      </w:r>
    </w:p>
    <w:p w:rsidR="00C474DA" w:rsidRPr="00D242A2" w:rsidRDefault="00C474DA" w:rsidP="00C474DA">
      <w:pPr>
        <w:pStyle w:val="Corpodetexto"/>
        <w:spacing w:before="200"/>
        <w:rPr>
          <w:rFonts w:ascii="Arial" w:hAnsi="Arial" w:cs="Arial"/>
          <w:i/>
          <w:sz w:val="18"/>
        </w:rPr>
      </w:pPr>
    </w:p>
    <w:p w:rsidR="00C474DA" w:rsidRPr="00D242A2" w:rsidRDefault="00C474DA" w:rsidP="00C474DA">
      <w:pPr>
        <w:ind w:right="829"/>
        <w:jc w:val="right"/>
        <w:rPr>
          <w:rFonts w:ascii="Arial" w:hAnsi="Arial" w:cs="Arial"/>
          <w:b/>
          <w:sz w:val="20"/>
        </w:rPr>
      </w:pPr>
      <w:r w:rsidRPr="00D242A2">
        <w:rPr>
          <w:rFonts w:ascii="Arial" w:hAnsi="Arial" w:cs="Arial"/>
          <w:b/>
          <w:color w:val="373435"/>
          <w:spacing w:val="-2"/>
          <w:sz w:val="20"/>
        </w:rPr>
        <w:t>SUPERVISÃO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Larissa</w:t>
      </w:r>
      <w:r w:rsidRPr="00D242A2">
        <w:rPr>
          <w:rFonts w:ascii="Arial" w:hAnsi="Arial" w:cs="Arial"/>
          <w:color w:val="373435"/>
          <w:spacing w:val="-5"/>
          <w:sz w:val="20"/>
        </w:rPr>
        <w:t xml:space="preserve"> </w:t>
      </w:r>
      <w:r w:rsidRPr="00D242A2">
        <w:rPr>
          <w:rFonts w:ascii="Arial" w:hAnsi="Arial" w:cs="Arial"/>
          <w:color w:val="373435"/>
          <w:sz w:val="20"/>
        </w:rPr>
        <w:t>Gomes</w:t>
      </w:r>
      <w:r w:rsidRPr="00D242A2">
        <w:rPr>
          <w:rFonts w:ascii="Arial" w:hAnsi="Arial" w:cs="Arial"/>
          <w:color w:val="373435"/>
          <w:spacing w:val="-4"/>
          <w:sz w:val="20"/>
        </w:rPr>
        <w:t xml:space="preserve"> </w:t>
      </w:r>
      <w:r w:rsidRPr="00D242A2">
        <w:rPr>
          <w:rFonts w:ascii="Arial" w:hAnsi="Arial" w:cs="Arial"/>
          <w:color w:val="373435"/>
          <w:sz w:val="20"/>
        </w:rPr>
        <w:t>de</w:t>
      </w:r>
      <w:r w:rsidRPr="00D242A2">
        <w:rPr>
          <w:rFonts w:ascii="Arial" w:hAnsi="Arial" w:cs="Arial"/>
          <w:color w:val="373435"/>
          <w:spacing w:val="-4"/>
          <w:sz w:val="20"/>
        </w:rPr>
        <w:t xml:space="preserve"> </w:t>
      </w:r>
      <w:r w:rsidRPr="00D242A2">
        <w:rPr>
          <w:rFonts w:ascii="Arial" w:hAnsi="Arial" w:cs="Arial"/>
          <w:color w:val="373435"/>
          <w:sz w:val="20"/>
        </w:rPr>
        <w:t>Meneses</w:t>
      </w:r>
      <w:r w:rsidRPr="00D242A2">
        <w:rPr>
          <w:rFonts w:ascii="Arial" w:hAnsi="Arial" w:cs="Arial"/>
          <w:color w:val="373435"/>
          <w:spacing w:val="-4"/>
          <w:sz w:val="20"/>
        </w:rPr>
        <w:t xml:space="preserve"> </w:t>
      </w:r>
      <w:r w:rsidRPr="00D242A2">
        <w:rPr>
          <w:rFonts w:ascii="Arial" w:hAnsi="Arial" w:cs="Arial"/>
          <w:color w:val="373435"/>
          <w:spacing w:val="-2"/>
          <w:sz w:val="20"/>
        </w:rPr>
        <w:t>Silva</w:t>
      </w:r>
    </w:p>
    <w:p w:rsidR="00C474DA" w:rsidRPr="00D242A2" w:rsidRDefault="00C474DA" w:rsidP="00C474DA">
      <w:pPr>
        <w:spacing w:before="107"/>
        <w:ind w:right="829"/>
        <w:jc w:val="right"/>
        <w:rPr>
          <w:rFonts w:ascii="Arial" w:hAnsi="Arial" w:cs="Arial"/>
          <w:i/>
          <w:sz w:val="20"/>
        </w:rPr>
      </w:pPr>
      <w:r w:rsidRPr="00D242A2">
        <w:rPr>
          <w:rFonts w:ascii="Arial" w:hAnsi="Arial" w:cs="Arial"/>
          <w:i/>
          <w:color w:val="373435"/>
          <w:spacing w:val="-2"/>
          <w:sz w:val="20"/>
        </w:rPr>
        <w:t>Jornalista</w:t>
      </w:r>
    </w:p>
    <w:p w:rsidR="00C474DA" w:rsidRPr="00D242A2" w:rsidRDefault="00C474DA" w:rsidP="00C474DA">
      <w:pPr>
        <w:pStyle w:val="Corpodetexto"/>
        <w:spacing w:before="213"/>
        <w:rPr>
          <w:rFonts w:ascii="Arial" w:hAnsi="Arial" w:cs="Arial"/>
          <w:i/>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PROJETO</w:t>
      </w:r>
      <w:r w:rsidRPr="00D242A2">
        <w:rPr>
          <w:rFonts w:ascii="Arial" w:hAnsi="Arial" w:cs="Arial"/>
          <w:b/>
          <w:color w:val="373435"/>
          <w:spacing w:val="-4"/>
          <w:sz w:val="20"/>
        </w:rPr>
        <w:t xml:space="preserve"> </w:t>
      </w:r>
      <w:r w:rsidRPr="00D242A2">
        <w:rPr>
          <w:rFonts w:ascii="Arial" w:hAnsi="Arial" w:cs="Arial"/>
          <w:b/>
          <w:color w:val="373435"/>
          <w:sz w:val="20"/>
        </w:rPr>
        <w:t>GRÁFICO</w:t>
      </w:r>
      <w:r w:rsidRPr="00D242A2">
        <w:rPr>
          <w:rFonts w:ascii="Arial" w:hAnsi="Arial" w:cs="Arial"/>
          <w:b/>
          <w:color w:val="373435"/>
          <w:spacing w:val="-1"/>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DIAGRAMAÇÃO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Lucas</w:t>
      </w:r>
      <w:r w:rsidRPr="00D242A2">
        <w:rPr>
          <w:rFonts w:ascii="Arial" w:hAnsi="Arial" w:cs="Arial"/>
          <w:color w:val="373435"/>
          <w:spacing w:val="-6"/>
          <w:sz w:val="20"/>
        </w:rPr>
        <w:t xml:space="preserve"> </w:t>
      </w:r>
      <w:r w:rsidRPr="00D242A2">
        <w:rPr>
          <w:rFonts w:ascii="Arial" w:hAnsi="Arial" w:cs="Arial"/>
          <w:color w:val="373435"/>
          <w:spacing w:val="-2"/>
          <w:sz w:val="20"/>
        </w:rPr>
        <w:t>Ramos</w:t>
      </w:r>
    </w:p>
    <w:p w:rsidR="00C474DA" w:rsidRPr="00D242A2" w:rsidRDefault="00C474DA" w:rsidP="00C474DA">
      <w:pPr>
        <w:spacing w:before="106"/>
        <w:ind w:right="829"/>
        <w:jc w:val="right"/>
        <w:rPr>
          <w:rFonts w:ascii="Arial" w:hAnsi="Arial" w:cs="Arial"/>
          <w:i/>
          <w:sz w:val="20"/>
        </w:rPr>
      </w:pPr>
      <w:r w:rsidRPr="00D242A2">
        <w:rPr>
          <w:rFonts w:ascii="Arial" w:hAnsi="Arial" w:cs="Arial"/>
          <w:i/>
          <w:color w:val="373435"/>
          <w:spacing w:val="-2"/>
          <w:sz w:val="20"/>
        </w:rPr>
        <w:t>Publicitário</w:t>
      </w:r>
    </w:p>
    <w:p w:rsidR="00C474DA" w:rsidRDefault="00315FF7" w:rsidP="00C474DA">
      <w:pPr>
        <w:jc w:val="right"/>
        <w:rPr>
          <w:rFonts w:ascii="Arial" w:hAnsi="Arial"/>
          <w:sz w:val="20"/>
        </w:rPr>
        <w:sectPr w:rsidR="00C474DA">
          <w:headerReference w:type="default" r:id="rId12"/>
          <w:footerReference w:type="default" r:id="rId13"/>
          <w:pgSz w:w="11910" w:h="16840"/>
          <w:pgMar w:top="1680" w:right="460" w:bottom="1160" w:left="540" w:header="639" w:footer="973" w:gutter="0"/>
          <w:cols w:space="720"/>
        </w:sectPr>
      </w:pPr>
      <w:r>
        <w:rPr>
          <w:noProof/>
          <w:lang w:eastAsia="pt-BR"/>
        </w:rPr>
        <mc:AlternateContent>
          <mc:Choice Requires="wps">
            <w:drawing>
              <wp:anchor distT="0" distB="0" distL="0" distR="0" simplePos="0" relativeHeight="251768832" behindDoc="1" locked="0" layoutInCell="1" allowOverlap="1" wp14:anchorId="65F242EA" wp14:editId="19FE054B">
                <wp:simplePos x="0" y="0"/>
                <wp:positionH relativeFrom="page">
                  <wp:posOffset>7035800</wp:posOffset>
                </wp:positionH>
                <wp:positionV relativeFrom="page">
                  <wp:posOffset>10217150</wp:posOffset>
                </wp:positionV>
                <wp:extent cx="313690" cy="393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B80DB0" w:rsidRDefault="00B80DB0" w:rsidP="00315FF7">
                            <w:pPr>
                              <w:spacing w:before="55"/>
                              <w:ind w:left="20"/>
                              <w:jc w:val="center"/>
                              <w:rPr>
                                <w:rFonts w:ascii="Arial"/>
                                <w:b/>
                                <w:sz w:val="30"/>
                              </w:rPr>
                            </w:pPr>
                            <w:r w:rsidRPr="00743C31">
                              <w:rPr>
                                <w:rFonts w:ascii="Calibri" w:hAnsi="Calibri" w:cs="Calibri"/>
                                <w:b/>
                                <w:color w:val="FEFEFE"/>
                                <w:spacing w:val="-5"/>
                                <w:sz w:val="32"/>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4pt;margin-top:804.5pt;width:24.7pt;height:3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" filled="f" stroked="f">
                <v:path arrowok="t"/>
                <v:textbox inset="0,0,0,0">
                  <w:txbxContent>
                    <w:p w:rsidR="00B80DB0" w:rsidRDefault="00B80DB0" w:rsidP="00315FF7">
                      <w:pPr>
                        <w:spacing w:before="55"/>
                        <w:ind w:left="20"/>
                        <w:jc w:val="center"/>
                        <w:rPr>
                          <w:rFonts w:ascii="Arial"/>
                          <w:b/>
                          <w:sz w:val="30"/>
                        </w:rPr>
                      </w:pPr>
                      <w:r w:rsidRPr="00743C31">
                        <w:rPr>
                          <w:rFonts w:ascii="Calibri" w:hAnsi="Calibri" w:cs="Calibri"/>
                          <w:b/>
                          <w:color w:val="FEFEFE"/>
                          <w:spacing w:val="-5"/>
                          <w:sz w:val="32"/>
                        </w:rPr>
                        <w:t>03</w:t>
                      </w:r>
                    </w:p>
                  </w:txbxContent>
                </v:textbox>
                <w10:wrap anchorx="page" anchory="page"/>
              </v:shape>
            </w:pict>
          </mc:Fallback>
        </mc:AlternateContent>
      </w:r>
    </w:p>
    <w:p w:rsidR="002820DA" w:rsidRPr="00B15973" w:rsidRDefault="00983FDD" w:rsidP="0035258F">
      <w:pPr>
        <w:ind w:left="3119"/>
        <w:rPr>
          <w:rFonts w:cstheme="minorHAnsi"/>
        </w:rPr>
      </w:pPr>
      <w:r w:rsidRPr="00B15973">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032E38DF" wp14:editId="1F4870CC">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B80DB0" w:rsidRPr="00983FDD" w:rsidRDefault="00B80DB0"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OKA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" stroked="f">
                <v:textbox>
                  <w:txbxContent>
                    <w:p w:rsidR="00B80DB0" w:rsidRPr="00983FDD" w:rsidRDefault="00B80DB0" w:rsidP="00983FDD">
                      <w:pPr>
                        <w:jc w:val="right"/>
                        <w:rPr>
                          <w:b/>
                          <w:sz w:val="30"/>
                          <w:szCs w:val="30"/>
                        </w:rPr>
                      </w:pPr>
                      <w:r w:rsidRPr="00983FDD">
                        <w:rPr>
                          <w:b/>
                          <w:sz w:val="30"/>
                          <w:szCs w:val="30"/>
                        </w:rPr>
                        <w:t>SUMÁRIO</w:t>
                      </w:r>
                    </w:p>
                  </w:txbxContent>
                </v:textbox>
              </v:shape>
            </w:pict>
          </mc:Fallback>
        </mc:AlternateContent>
      </w:r>
      <w:r w:rsidRPr="00B15973">
        <w:rPr>
          <w:rFonts w:cstheme="minorHAnsi"/>
          <w:noProof/>
          <w:lang w:eastAsia="pt-BR"/>
        </w:rPr>
        <mc:AlternateContent>
          <mc:Choice Requires="wps">
            <w:drawing>
              <wp:anchor distT="0" distB="0" distL="114300" distR="114300" simplePos="0" relativeHeight="251678720" behindDoc="0" locked="0" layoutInCell="1" allowOverlap="1" wp14:anchorId="391BF4EA" wp14:editId="008F8556">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rsidR="00BC4C7F" w:rsidRPr="00B15973" w:rsidRDefault="00BC4C7F">
          <w:pPr>
            <w:pStyle w:val="CabealhodoSumrio"/>
            <w:rPr>
              <w:rFonts w:asciiTheme="minorHAnsi" w:hAnsiTheme="minorHAnsi" w:cstheme="minorHAnsi"/>
            </w:rPr>
          </w:pPr>
        </w:p>
        <w:p w:rsidR="00232115" w:rsidRDefault="00BC4C7F">
          <w:pPr>
            <w:pStyle w:val="Sumrio1"/>
            <w:rPr>
              <w:rFonts w:eastAsiaTheme="minorEastAsia" w:cstheme="minorBidi"/>
              <w:b w:val="0"/>
              <w:color w:val="auto"/>
              <w:lang w:eastAsia="pt-BR"/>
            </w:rPr>
          </w:pPr>
          <w:r w:rsidRPr="00FB4DED">
            <w:fldChar w:fldCharType="begin"/>
          </w:r>
          <w:r w:rsidRPr="00FB4DED">
            <w:instrText xml:space="preserve"> TOC \o "1-3" \h \z \u </w:instrText>
          </w:r>
          <w:r w:rsidRPr="00FB4DED">
            <w:fldChar w:fldCharType="separate"/>
          </w:r>
          <w:hyperlink w:anchor="_Toc184203659" w:history="1">
            <w:r w:rsidR="00232115" w:rsidRPr="00713E17">
              <w:rPr>
                <w:rStyle w:val="Hyperlink"/>
              </w:rPr>
              <w:t>CONSULTA</w:t>
            </w:r>
            <w:r w:rsidR="00232115">
              <w:rPr>
                <w:webHidden/>
              </w:rPr>
              <w:tab/>
            </w:r>
            <w:r w:rsidR="00232115">
              <w:rPr>
                <w:webHidden/>
              </w:rPr>
              <w:fldChar w:fldCharType="begin"/>
            </w:r>
            <w:r w:rsidR="00232115">
              <w:rPr>
                <w:webHidden/>
              </w:rPr>
              <w:instrText xml:space="preserve"> PAGEREF _Toc184203659 \h </w:instrText>
            </w:r>
            <w:r w:rsidR="00232115">
              <w:rPr>
                <w:webHidden/>
              </w:rPr>
            </w:r>
            <w:r w:rsidR="00232115">
              <w:rPr>
                <w:webHidden/>
              </w:rPr>
              <w:fldChar w:fldCharType="separate"/>
            </w:r>
            <w:r w:rsidR="00021480">
              <w:rPr>
                <w:webHidden/>
              </w:rPr>
              <w:t>6</w:t>
            </w:r>
            <w:r w:rsidR="00232115">
              <w:rPr>
                <w:webHidden/>
              </w:rPr>
              <w:fldChar w:fldCharType="end"/>
            </w:r>
          </w:hyperlink>
        </w:p>
        <w:p w:rsidR="00232115" w:rsidRDefault="00021480" w:rsidP="00EB2CB5">
          <w:pPr>
            <w:pStyle w:val="Sumrio2"/>
          </w:pPr>
          <w:hyperlink w:anchor="_Toc184203660" w:history="1">
            <w:r w:rsidR="00232115" w:rsidRPr="00713E17">
              <w:rPr>
                <w:rStyle w:val="Hyperlink"/>
                <w:rFonts w:cstheme="minorHAnsi"/>
                <w:i/>
              </w:rPr>
              <w:t xml:space="preserve">Consulta. Pessoal. </w:t>
            </w:r>
            <w:r w:rsidR="00232115" w:rsidRPr="00713E17">
              <w:rPr>
                <w:rStyle w:val="Hyperlink"/>
                <w:rFonts w:cstheme="minorHAnsi"/>
              </w:rPr>
              <w:t>Possibilidade de nomeação de servidores nos últimos 180 dias do fim de mandato de Chefe de Poder.</w:t>
            </w:r>
            <w:r w:rsidR="00232115">
              <w:rPr>
                <w:webHidden/>
              </w:rPr>
              <w:tab/>
            </w:r>
            <w:r w:rsidR="00232115">
              <w:rPr>
                <w:webHidden/>
              </w:rPr>
              <w:fldChar w:fldCharType="begin"/>
            </w:r>
            <w:r w:rsidR="00232115">
              <w:rPr>
                <w:webHidden/>
              </w:rPr>
              <w:instrText xml:space="preserve"> PAGEREF _Toc184203660 \h </w:instrText>
            </w:r>
            <w:r w:rsidR="00232115">
              <w:rPr>
                <w:webHidden/>
              </w:rPr>
            </w:r>
            <w:r w:rsidR="00232115">
              <w:rPr>
                <w:webHidden/>
              </w:rPr>
              <w:fldChar w:fldCharType="separate"/>
            </w:r>
            <w:r>
              <w:rPr>
                <w:webHidden/>
              </w:rPr>
              <w:t>6</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61" w:history="1">
            <w:r w:rsidR="00232115" w:rsidRPr="00713E17">
              <w:rPr>
                <w:rStyle w:val="Hyperlink"/>
              </w:rPr>
              <w:t>CONTRATOS</w:t>
            </w:r>
            <w:r w:rsidR="00232115">
              <w:rPr>
                <w:webHidden/>
              </w:rPr>
              <w:tab/>
            </w:r>
            <w:r w:rsidR="00232115">
              <w:rPr>
                <w:webHidden/>
              </w:rPr>
              <w:fldChar w:fldCharType="begin"/>
            </w:r>
            <w:r w:rsidR="00232115">
              <w:rPr>
                <w:webHidden/>
              </w:rPr>
              <w:instrText xml:space="preserve"> PAGEREF _Toc184203661 \h </w:instrText>
            </w:r>
            <w:r w:rsidR="00232115">
              <w:rPr>
                <w:webHidden/>
              </w:rPr>
            </w:r>
            <w:r w:rsidR="00232115">
              <w:rPr>
                <w:webHidden/>
              </w:rPr>
              <w:fldChar w:fldCharType="separate"/>
            </w:r>
            <w:r>
              <w:rPr>
                <w:webHidden/>
              </w:rPr>
              <w:t>8</w:t>
            </w:r>
            <w:r w:rsidR="00232115">
              <w:rPr>
                <w:webHidden/>
              </w:rPr>
              <w:fldChar w:fldCharType="end"/>
            </w:r>
          </w:hyperlink>
        </w:p>
        <w:p w:rsidR="00232115" w:rsidRDefault="00021480" w:rsidP="00EB2CB5">
          <w:pPr>
            <w:pStyle w:val="Sumrio2"/>
          </w:pPr>
          <w:hyperlink w:anchor="_Toc184203662" w:history="1">
            <w:r w:rsidR="00232115" w:rsidRPr="00713E17">
              <w:rPr>
                <w:rStyle w:val="Hyperlink"/>
                <w:rFonts w:cstheme="minorHAnsi"/>
                <w:i/>
              </w:rPr>
              <w:t xml:space="preserve">Contratos. </w:t>
            </w:r>
            <w:r w:rsidR="00232115" w:rsidRPr="00713E17">
              <w:rPr>
                <w:rStyle w:val="Hyperlink"/>
                <w:rFonts w:cstheme="minorHAnsi"/>
              </w:rPr>
              <w:t>Inaplicabilidade de regras sobre inexigibilidade presentes na legislação vigente à contratação feita sob égide da Lei 8.666/93. Escritório de advocacia. Serviços de recuperação/compensação.</w:t>
            </w:r>
            <w:r w:rsidR="00232115">
              <w:rPr>
                <w:webHidden/>
              </w:rPr>
              <w:tab/>
            </w:r>
            <w:r w:rsidR="00232115">
              <w:rPr>
                <w:webHidden/>
              </w:rPr>
              <w:fldChar w:fldCharType="begin"/>
            </w:r>
            <w:r w:rsidR="00232115">
              <w:rPr>
                <w:webHidden/>
              </w:rPr>
              <w:instrText xml:space="preserve"> PAGEREF _Toc184203662 \h </w:instrText>
            </w:r>
            <w:r w:rsidR="00232115">
              <w:rPr>
                <w:webHidden/>
              </w:rPr>
            </w:r>
            <w:r w:rsidR="00232115">
              <w:rPr>
                <w:webHidden/>
              </w:rPr>
              <w:fldChar w:fldCharType="separate"/>
            </w:r>
            <w:r>
              <w:rPr>
                <w:webHidden/>
              </w:rPr>
              <w:t>8</w:t>
            </w:r>
            <w:r w:rsidR="00232115">
              <w:rPr>
                <w:webHidden/>
              </w:rPr>
              <w:fldChar w:fldCharType="end"/>
            </w:r>
          </w:hyperlink>
        </w:p>
        <w:p w:rsidR="00232115" w:rsidRDefault="00021480" w:rsidP="00EB2CB5">
          <w:pPr>
            <w:pStyle w:val="Sumrio2"/>
          </w:pPr>
          <w:hyperlink w:anchor="_Toc184203663" w:history="1">
            <w:r w:rsidR="00232115" w:rsidRPr="00713E17">
              <w:rPr>
                <w:rStyle w:val="Hyperlink"/>
                <w:rFonts w:cstheme="minorHAnsi"/>
                <w:i/>
              </w:rPr>
              <w:t xml:space="preserve">Contratos. </w:t>
            </w:r>
            <w:r w:rsidR="00232115" w:rsidRPr="00713E17">
              <w:rPr>
                <w:rStyle w:val="Hyperlink"/>
                <w:rFonts w:cstheme="minorHAnsi"/>
              </w:rPr>
              <w:t>Impossibilidade de percentual de honorários sobre o total de créditos pleiteados nos casos de serviços de recuperação de créditos tributários. Vedação de pagamento de honorário antes da homologação pela Receita Federal nos casos de compensação de créditos tributários.</w:t>
            </w:r>
            <w:r w:rsidR="00232115">
              <w:rPr>
                <w:webHidden/>
              </w:rPr>
              <w:tab/>
            </w:r>
            <w:r w:rsidR="00232115">
              <w:rPr>
                <w:webHidden/>
              </w:rPr>
              <w:fldChar w:fldCharType="begin"/>
            </w:r>
            <w:r w:rsidR="00232115">
              <w:rPr>
                <w:webHidden/>
              </w:rPr>
              <w:instrText xml:space="preserve"> PAGEREF _Toc184203663 \h </w:instrText>
            </w:r>
            <w:r w:rsidR="00232115">
              <w:rPr>
                <w:webHidden/>
              </w:rPr>
            </w:r>
            <w:r w:rsidR="00232115">
              <w:rPr>
                <w:webHidden/>
              </w:rPr>
              <w:fldChar w:fldCharType="separate"/>
            </w:r>
            <w:r>
              <w:rPr>
                <w:webHidden/>
              </w:rPr>
              <w:t>8</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64" w:history="1">
            <w:r w:rsidR="00232115" w:rsidRPr="00713E17">
              <w:rPr>
                <w:rStyle w:val="Hyperlink"/>
              </w:rPr>
              <w:t>CONTROLE INTERNO</w:t>
            </w:r>
            <w:r w:rsidR="00232115">
              <w:rPr>
                <w:webHidden/>
              </w:rPr>
              <w:tab/>
            </w:r>
            <w:r w:rsidR="00232115">
              <w:rPr>
                <w:webHidden/>
              </w:rPr>
              <w:fldChar w:fldCharType="begin"/>
            </w:r>
            <w:r w:rsidR="00232115">
              <w:rPr>
                <w:webHidden/>
              </w:rPr>
              <w:instrText xml:space="preserve"> PAGEREF _Toc184203664 \h </w:instrText>
            </w:r>
            <w:r w:rsidR="00232115">
              <w:rPr>
                <w:webHidden/>
              </w:rPr>
            </w:r>
            <w:r w:rsidR="00232115">
              <w:rPr>
                <w:webHidden/>
              </w:rPr>
              <w:fldChar w:fldCharType="separate"/>
            </w:r>
            <w:r>
              <w:rPr>
                <w:webHidden/>
              </w:rPr>
              <w:t>10</w:t>
            </w:r>
            <w:r w:rsidR="00232115">
              <w:rPr>
                <w:webHidden/>
              </w:rPr>
              <w:fldChar w:fldCharType="end"/>
            </w:r>
          </w:hyperlink>
        </w:p>
        <w:p w:rsidR="00232115" w:rsidRDefault="00021480" w:rsidP="00EB2CB5">
          <w:pPr>
            <w:pStyle w:val="Sumrio2"/>
          </w:pPr>
          <w:hyperlink w:anchor="_Toc184203665" w:history="1">
            <w:r w:rsidR="00232115" w:rsidRPr="00713E17">
              <w:rPr>
                <w:rStyle w:val="Hyperlink"/>
                <w:rFonts w:cstheme="minorHAnsi"/>
                <w:i/>
              </w:rPr>
              <w:t xml:space="preserve">Controle Interno. </w:t>
            </w:r>
            <w:r w:rsidR="00232115" w:rsidRPr="00713E17">
              <w:rPr>
                <w:rStyle w:val="Hyperlink"/>
                <w:rFonts w:cstheme="minorHAnsi"/>
              </w:rPr>
              <w:t>Prazos para cadastro de informações. Instrução Normativa TCE/PI Nº 06/2017. Controle de frequência.</w:t>
            </w:r>
            <w:r w:rsidR="00232115">
              <w:rPr>
                <w:webHidden/>
              </w:rPr>
              <w:tab/>
            </w:r>
            <w:r w:rsidR="00232115">
              <w:rPr>
                <w:webHidden/>
              </w:rPr>
              <w:fldChar w:fldCharType="begin"/>
            </w:r>
            <w:r w:rsidR="00232115">
              <w:rPr>
                <w:webHidden/>
              </w:rPr>
              <w:instrText xml:space="preserve"> PAGEREF _Toc184203665 \h </w:instrText>
            </w:r>
            <w:r w:rsidR="00232115">
              <w:rPr>
                <w:webHidden/>
              </w:rPr>
            </w:r>
            <w:r w:rsidR="00232115">
              <w:rPr>
                <w:webHidden/>
              </w:rPr>
              <w:fldChar w:fldCharType="separate"/>
            </w:r>
            <w:r>
              <w:rPr>
                <w:webHidden/>
              </w:rPr>
              <w:t>10</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66" w:history="1">
            <w:r w:rsidR="00232115" w:rsidRPr="00713E17">
              <w:rPr>
                <w:rStyle w:val="Hyperlink"/>
              </w:rPr>
              <w:t>EDUCAÇÃO</w:t>
            </w:r>
            <w:r w:rsidR="00232115">
              <w:rPr>
                <w:webHidden/>
              </w:rPr>
              <w:tab/>
            </w:r>
            <w:r w:rsidR="00232115">
              <w:rPr>
                <w:webHidden/>
              </w:rPr>
              <w:fldChar w:fldCharType="begin"/>
            </w:r>
            <w:r w:rsidR="00232115">
              <w:rPr>
                <w:webHidden/>
              </w:rPr>
              <w:instrText xml:space="preserve"> PAGEREF _Toc184203666 \h </w:instrText>
            </w:r>
            <w:r w:rsidR="00232115">
              <w:rPr>
                <w:webHidden/>
              </w:rPr>
            </w:r>
            <w:r w:rsidR="00232115">
              <w:rPr>
                <w:webHidden/>
              </w:rPr>
              <w:fldChar w:fldCharType="separate"/>
            </w:r>
            <w:r>
              <w:rPr>
                <w:webHidden/>
              </w:rPr>
              <w:t>11</w:t>
            </w:r>
            <w:r w:rsidR="00232115">
              <w:rPr>
                <w:webHidden/>
              </w:rPr>
              <w:fldChar w:fldCharType="end"/>
            </w:r>
          </w:hyperlink>
        </w:p>
        <w:p w:rsidR="00232115" w:rsidRDefault="00021480" w:rsidP="00EB2CB5">
          <w:pPr>
            <w:pStyle w:val="Sumrio2"/>
          </w:pPr>
          <w:hyperlink w:anchor="_Toc184203667" w:history="1">
            <w:r w:rsidR="00232115" w:rsidRPr="00713E17">
              <w:rPr>
                <w:rStyle w:val="Hyperlink"/>
                <w:rFonts w:cstheme="minorHAnsi"/>
                <w:i/>
              </w:rPr>
              <w:t xml:space="preserve">Educação. FUNDEF. </w:t>
            </w:r>
            <w:r w:rsidR="00232115" w:rsidRPr="00713E17">
              <w:rPr>
                <w:rStyle w:val="Hyperlink"/>
                <w:rFonts w:cstheme="minorHAnsi"/>
              </w:rPr>
              <w:t>Transferência de verbas dos precatórios do FUNDEF para outras contas bancárias. Desacordo com entendimento do TCE/PI.</w:t>
            </w:r>
            <w:r w:rsidR="00232115">
              <w:rPr>
                <w:webHidden/>
              </w:rPr>
              <w:tab/>
            </w:r>
            <w:r w:rsidR="00232115">
              <w:rPr>
                <w:webHidden/>
              </w:rPr>
              <w:fldChar w:fldCharType="begin"/>
            </w:r>
            <w:r w:rsidR="00232115">
              <w:rPr>
                <w:webHidden/>
              </w:rPr>
              <w:instrText xml:space="preserve"> PAGEREF _Toc184203667 \h </w:instrText>
            </w:r>
            <w:r w:rsidR="00232115">
              <w:rPr>
                <w:webHidden/>
              </w:rPr>
            </w:r>
            <w:r w:rsidR="00232115">
              <w:rPr>
                <w:webHidden/>
              </w:rPr>
              <w:fldChar w:fldCharType="separate"/>
            </w:r>
            <w:r>
              <w:rPr>
                <w:webHidden/>
              </w:rPr>
              <w:t>11</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68" w:history="1">
            <w:r w:rsidR="00232115" w:rsidRPr="00713E17">
              <w:rPr>
                <w:rStyle w:val="Hyperlink"/>
              </w:rPr>
              <w:t>LICITAÇÃO</w:t>
            </w:r>
            <w:r w:rsidR="00232115">
              <w:rPr>
                <w:webHidden/>
              </w:rPr>
              <w:tab/>
            </w:r>
            <w:r w:rsidR="00232115">
              <w:rPr>
                <w:webHidden/>
              </w:rPr>
              <w:fldChar w:fldCharType="begin"/>
            </w:r>
            <w:r w:rsidR="00232115">
              <w:rPr>
                <w:webHidden/>
              </w:rPr>
              <w:instrText xml:space="preserve"> PAGEREF _Toc184203668 \h </w:instrText>
            </w:r>
            <w:r w:rsidR="00232115">
              <w:rPr>
                <w:webHidden/>
              </w:rPr>
            </w:r>
            <w:r w:rsidR="00232115">
              <w:rPr>
                <w:webHidden/>
              </w:rPr>
              <w:fldChar w:fldCharType="separate"/>
            </w:r>
            <w:r>
              <w:rPr>
                <w:webHidden/>
              </w:rPr>
              <w:t>12</w:t>
            </w:r>
            <w:r w:rsidR="00232115">
              <w:rPr>
                <w:webHidden/>
              </w:rPr>
              <w:fldChar w:fldCharType="end"/>
            </w:r>
          </w:hyperlink>
        </w:p>
        <w:p w:rsidR="00232115" w:rsidRDefault="00021480" w:rsidP="00EB2CB5">
          <w:pPr>
            <w:pStyle w:val="Sumrio2"/>
          </w:pPr>
          <w:hyperlink w:anchor="_Toc184203669" w:history="1">
            <w:r w:rsidR="00232115" w:rsidRPr="00713E17">
              <w:rPr>
                <w:rStyle w:val="Hyperlink"/>
                <w:rFonts w:cstheme="minorHAnsi"/>
                <w:i/>
              </w:rPr>
              <w:t>Licitação</w:t>
            </w:r>
            <w:r w:rsidR="00232115" w:rsidRPr="00713E17">
              <w:rPr>
                <w:rStyle w:val="Hyperlink"/>
                <w:rFonts w:cstheme="minorHAnsi"/>
              </w:rPr>
              <w:t>. Complementação ou esclarecimento de informação de documento já apresentado tempestivamente pelo licitante.</w:t>
            </w:r>
            <w:r w:rsidR="00232115">
              <w:rPr>
                <w:webHidden/>
              </w:rPr>
              <w:tab/>
            </w:r>
            <w:r w:rsidR="00232115">
              <w:rPr>
                <w:webHidden/>
              </w:rPr>
              <w:fldChar w:fldCharType="begin"/>
            </w:r>
            <w:r w:rsidR="00232115">
              <w:rPr>
                <w:webHidden/>
              </w:rPr>
              <w:instrText xml:space="preserve"> PAGEREF _Toc184203669 \h </w:instrText>
            </w:r>
            <w:r w:rsidR="00232115">
              <w:rPr>
                <w:webHidden/>
              </w:rPr>
            </w:r>
            <w:r w:rsidR="00232115">
              <w:rPr>
                <w:webHidden/>
              </w:rPr>
              <w:fldChar w:fldCharType="separate"/>
            </w:r>
            <w:r>
              <w:rPr>
                <w:webHidden/>
              </w:rPr>
              <w:t>12</w:t>
            </w:r>
            <w:r w:rsidR="00232115">
              <w:rPr>
                <w:webHidden/>
              </w:rPr>
              <w:fldChar w:fldCharType="end"/>
            </w:r>
          </w:hyperlink>
        </w:p>
        <w:p w:rsidR="00232115" w:rsidRDefault="00021480" w:rsidP="00EB2CB5">
          <w:pPr>
            <w:pStyle w:val="Sumrio2"/>
          </w:pPr>
          <w:hyperlink w:anchor="_Toc184203670" w:history="1">
            <w:r w:rsidR="00232115" w:rsidRPr="00713E17">
              <w:rPr>
                <w:rStyle w:val="Hyperlink"/>
                <w:rFonts w:cstheme="minorHAnsi"/>
                <w:i/>
              </w:rPr>
              <w:t xml:space="preserve">Licitação. </w:t>
            </w:r>
            <w:r w:rsidR="00232115" w:rsidRPr="00713E17">
              <w:rPr>
                <w:rStyle w:val="Hyperlink"/>
                <w:rFonts w:cstheme="minorHAnsi"/>
              </w:rPr>
              <w:t>Sobreposição de objeto em procedimento licitatório de objetos distintos.</w:t>
            </w:r>
            <w:r w:rsidR="00232115">
              <w:rPr>
                <w:webHidden/>
              </w:rPr>
              <w:tab/>
            </w:r>
            <w:r w:rsidR="00232115">
              <w:rPr>
                <w:webHidden/>
              </w:rPr>
              <w:fldChar w:fldCharType="begin"/>
            </w:r>
            <w:r w:rsidR="00232115">
              <w:rPr>
                <w:webHidden/>
              </w:rPr>
              <w:instrText xml:space="preserve"> PAGEREF _Toc184203670 \h </w:instrText>
            </w:r>
            <w:r w:rsidR="00232115">
              <w:rPr>
                <w:webHidden/>
              </w:rPr>
            </w:r>
            <w:r w:rsidR="00232115">
              <w:rPr>
                <w:webHidden/>
              </w:rPr>
              <w:fldChar w:fldCharType="separate"/>
            </w:r>
            <w:r>
              <w:rPr>
                <w:webHidden/>
              </w:rPr>
              <w:t>12</w:t>
            </w:r>
            <w:r w:rsidR="00232115">
              <w:rPr>
                <w:webHidden/>
              </w:rPr>
              <w:fldChar w:fldCharType="end"/>
            </w:r>
          </w:hyperlink>
        </w:p>
        <w:p w:rsidR="00232115" w:rsidRDefault="00021480" w:rsidP="00EB2CB5">
          <w:pPr>
            <w:pStyle w:val="Sumrio2"/>
          </w:pPr>
          <w:hyperlink w:anchor="_Toc184203671" w:history="1">
            <w:r w:rsidR="00232115" w:rsidRPr="00713E17">
              <w:rPr>
                <w:rStyle w:val="Hyperlink"/>
                <w:rFonts w:cstheme="minorHAnsi"/>
                <w:i/>
              </w:rPr>
              <w:t xml:space="preserve">Licitação. </w:t>
            </w:r>
            <w:r w:rsidR="00232115" w:rsidRPr="00713E17">
              <w:rPr>
                <w:rStyle w:val="Hyperlink"/>
                <w:rFonts w:cstheme="minorHAnsi"/>
              </w:rPr>
              <w:t>Necessidade do cumprimento dos termos do edital.</w:t>
            </w:r>
            <w:r w:rsidR="00232115">
              <w:rPr>
                <w:webHidden/>
              </w:rPr>
              <w:tab/>
            </w:r>
            <w:r w:rsidR="00232115">
              <w:rPr>
                <w:webHidden/>
              </w:rPr>
              <w:fldChar w:fldCharType="begin"/>
            </w:r>
            <w:r w:rsidR="00232115">
              <w:rPr>
                <w:webHidden/>
              </w:rPr>
              <w:instrText xml:space="preserve"> PAGEREF _Toc184203671 \h </w:instrText>
            </w:r>
            <w:r w:rsidR="00232115">
              <w:rPr>
                <w:webHidden/>
              </w:rPr>
            </w:r>
            <w:r w:rsidR="00232115">
              <w:rPr>
                <w:webHidden/>
              </w:rPr>
              <w:fldChar w:fldCharType="separate"/>
            </w:r>
            <w:r>
              <w:rPr>
                <w:webHidden/>
              </w:rPr>
              <w:t>13</w:t>
            </w:r>
            <w:r w:rsidR="00232115">
              <w:rPr>
                <w:webHidden/>
              </w:rPr>
              <w:fldChar w:fldCharType="end"/>
            </w:r>
          </w:hyperlink>
        </w:p>
        <w:p w:rsidR="00232115" w:rsidRDefault="00021480" w:rsidP="00EB2CB5">
          <w:pPr>
            <w:pStyle w:val="Sumrio2"/>
          </w:pPr>
          <w:hyperlink w:anchor="_Toc184203672" w:history="1">
            <w:r w:rsidR="00232115" w:rsidRPr="00713E17">
              <w:rPr>
                <w:rStyle w:val="Hyperlink"/>
                <w:rFonts w:cstheme="minorHAnsi"/>
                <w:i/>
              </w:rPr>
              <w:t xml:space="preserve">Licitação. </w:t>
            </w:r>
            <w:r w:rsidR="00232115" w:rsidRPr="00713E17">
              <w:rPr>
                <w:rStyle w:val="Hyperlink"/>
                <w:rFonts w:cstheme="minorHAnsi"/>
              </w:rPr>
              <w:t xml:space="preserve">Impossibilidade de </w:t>
            </w:r>
            <w:r w:rsidR="00232115" w:rsidRPr="00713E17">
              <w:rPr>
                <w:rStyle w:val="Hyperlink"/>
                <w:rFonts w:cstheme="minorHAnsi"/>
                <w:i/>
              </w:rPr>
              <w:t>Reformatio in pejus</w:t>
            </w:r>
            <w:r w:rsidR="00232115" w:rsidRPr="00713E17">
              <w:rPr>
                <w:rStyle w:val="Hyperlink"/>
                <w:rFonts w:cstheme="minorHAnsi"/>
              </w:rPr>
              <w:t>. Princípio da continuidade do serviço público.</w:t>
            </w:r>
            <w:r w:rsidR="00232115">
              <w:rPr>
                <w:webHidden/>
              </w:rPr>
              <w:tab/>
            </w:r>
            <w:r w:rsidR="00232115">
              <w:rPr>
                <w:webHidden/>
              </w:rPr>
              <w:fldChar w:fldCharType="begin"/>
            </w:r>
            <w:r w:rsidR="00232115">
              <w:rPr>
                <w:webHidden/>
              </w:rPr>
              <w:instrText xml:space="preserve"> PAGEREF _Toc184203672 \h </w:instrText>
            </w:r>
            <w:r w:rsidR="00232115">
              <w:rPr>
                <w:webHidden/>
              </w:rPr>
            </w:r>
            <w:r w:rsidR="00232115">
              <w:rPr>
                <w:webHidden/>
              </w:rPr>
              <w:fldChar w:fldCharType="separate"/>
            </w:r>
            <w:r>
              <w:rPr>
                <w:webHidden/>
              </w:rPr>
              <w:t>13</w:t>
            </w:r>
            <w:r w:rsidR="00232115">
              <w:rPr>
                <w:webHidden/>
              </w:rPr>
              <w:fldChar w:fldCharType="end"/>
            </w:r>
          </w:hyperlink>
        </w:p>
        <w:p w:rsidR="00232115" w:rsidRDefault="00021480" w:rsidP="00EB2CB5">
          <w:pPr>
            <w:pStyle w:val="Sumrio2"/>
          </w:pPr>
          <w:hyperlink w:anchor="_Toc184203673" w:history="1">
            <w:r w:rsidR="00232115" w:rsidRPr="00713E17">
              <w:rPr>
                <w:rStyle w:val="Hyperlink"/>
                <w:rFonts w:cstheme="minorHAnsi"/>
                <w:i/>
              </w:rPr>
              <w:t>Licitação.</w:t>
            </w:r>
            <w:r w:rsidR="00232115" w:rsidRPr="00713E17">
              <w:rPr>
                <w:rStyle w:val="Hyperlink"/>
                <w:rFonts w:cstheme="minorHAnsi"/>
              </w:rPr>
              <w:t xml:space="preserve"> Necessidade de especificação clara e precisa do objeto no procedimento licitatório.</w:t>
            </w:r>
            <w:r w:rsidR="00232115">
              <w:rPr>
                <w:webHidden/>
              </w:rPr>
              <w:tab/>
            </w:r>
            <w:r w:rsidR="00232115">
              <w:rPr>
                <w:webHidden/>
              </w:rPr>
              <w:fldChar w:fldCharType="begin"/>
            </w:r>
            <w:r w:rsidR="00232115">
              <w:rPr>
                <w:webHidden/>
              </w:rPr>
              <w:instrText xml:space="preserve"> PAGEREF _Toc184203673 \h </w:instrText>
            </w:r>
            <w:r w:rsidR="00232115">
              <w:rPr>
                <w:webHidden/>
              </w:rPr>
            </w:r>
            <w:r w:rsidR="00232115">
              <w:rPr>
                <w:webHidden/>
              </w:rPr>
              <w:fldChar w:fldCharType="separate"/>
            </w:r>
            <w:r>
              <w:rPr>
                <w:webHidden/>
              </w:rPr>
              <w:t>14</w:t>
            </w:r>
            <w:r w:rsidR="00232115">
              <w:rPr>
                <w:webHidden/>
              </w:rPr>
              <w:fldChar w:fldCharType="end"/>
            </w:r>
          </w:hyperlink>
        </w:p>
        <w:p w:rsidR="00232115" w:rsidRDefault="00021480" w:rsidP="00EB2CB5">
          <w:pPr>
            <w:pStyle w:val="Sumrio2"/>
          </w:pPr>
          <w:hyperlink w:anchor="_Toc184203674" w:history="1">
            <w:r w:rsidR="00232115" w:rsidRPr="00713E17">
              <w:rPr>
                <w:rStyle w:val="Hyperlink"/>
                <w:rFonts w:cstheme="minorHAnsi"/>
                <w:i/>
              </w:rPr>
              <w:t xml:space="preserve">Licitação. </w:t>
            </w:r>
            <w:r w:rsidR="00232115" w:rsidRPr="00713E17">
              <w:rPr>
                <w:rStyle w:val="Hyperlink"/>
                <w:rFonts w:cstheme="minorHAnsi"/>
              </w:rPr>
              <w:t>Avaliação da capacidade técnico-operacional em procedimento licitatório. Ausência de identificação das licitações nas notas de empenho.</w:t>
            </w:r>
            <w:r w:rsidR="00232115">
              <w:rPr>
                <w:webHidden/>
              </w:rPr>
              <w:tab/>
            </w:r>
            <w:r w:rsidR="00232115">
              <w:rPr>
                <w:webHidden/>
              </w:rPr>
              <w:fldChar w:fldCharType="begin"/>
            </w:r>
            <w:r w:rsidR="00232115">
              <w:rPr>
                <w:webHidden/>
              </w:rPr>
              <w:instrText xml:space="preserve"> PAGEREF _Toc184203674 \h </w:instrText>
            </w:r>
            <w:r w:rsidR="00232115">
              <w:rPr>
                <w:webHidden/>
              </w:rPr>
            </w:r>
            <w:r w:rsidR="00232115">
              <w:rPr>
                <w:webHidden/>
              </w:rPr>
              <w:fldChar w:fldCharType="separate"/>
            </w:r>
            <w:r>
              <w:rPr>
                <w:webHidden/>
              </w:rPr>
              <w:t>15</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75" w:history="1">
            <w:r w:rsidR="00232115" w:rsidRPr="00713E17">
              <w:rPr>
                <w:rStyle w:val="Hyperlink"/>
              </w:rPr>
              <w:t>PESSOAL</w:t>
            </w:r>
            <w:r w:rsidR="00232115">
              <w:rPr>
                <w:webHidden/>
              </w:rPr>
              <w:tab/>
            </w:r>
            <w:r w:rsidR="00232115">
              <w:rPr>
                <w:webHidden/>
              </w:rPr>
              <w:fldChar w:fldCharType="begin"/>
            </w:r>
            <w:r w:rsidR="00232115">
              <w:rPr>
                <w:webHidden/>
              </w:rPr>
              <w:instrText xml:space="preserve"> PAGEREF _Toc184203675 \h </w:instrText>
            </w:r>
            <w:r w:rsidR="00232115">
              <w:rPr>
                <w:webHidden/>
              </w:rPr>
            </w:r>
            <w:r w:rsidR="00232115">
              <w:rPr>
                <w:webHidden/>
              </w:rPr>
              <w:fldChar w:fldCharType="separate"/>
            </w:r>
            <w:r>
              <w:rPr>
                <w:webHidden/>
              </w:rPr>
              <w:t>16</w:t>
            </w:r>
            <w:r w:rsidR="00232115">
              <w:rPr>
                <w:webHidden/>
              </w:rPr>
              <w:fldChar w:fldCharType="end"/>
            </w:r>
          </w:hyperlink>
        </w:p>
        <w:p w:rsidR="00232115" w:rsidRDefault="00021480" w:rsidP="00EB2CB5">
          <w:pPr>
            <w:pStyle w:val="Sumrio2"/>
          </w:pPr>
          <w:hyperlink w:anchor="_Toc184203676" w:history="1">
            <w:r w:rsidR="00232115" w:rsidRPr="00713E17">
              <w:rPr>
                <w:rStyle w:val="Hyperlink"/>
                <w:i/>
              </w:rPr>
              <w:t xml:space="preserve">Pessoal. </w:t>
            </w:r>
            <w:r w:rsidR="00232115" w:rsidRPr="00713E17">
              <w:rPr>
                <w:rStyle w:val="Hyperlink"/>
              </w:rPr>
              <w:t>Instituição de piso salarial. Lei estadual para as categorias que não tenham piso definido em lei federal, convenção ou acordo coletivo. Pagamento de bônus ou prêmio por desempenho, por meio de lei autorizativa, aos profissionais da ESB.</w:t>
            </w:r>
            <w:r w:rsidR="00232115">
              <w:rPr>
                <w:webHidden/>
              </w:rPr>
              <w:tab/>
            </w:r>
            <w:r w:rsidR="00232115">
              <w:rPr>
                <w:webHidden/>
              </w:rPr>
              <w:fldChar w:fldCharType="begin"/>
            </w:r>
            <w:r w:rsidR="00232115">
              <w:rPr>
                <w:webHidden/>
              </w:rPr>
              <w:instrText xml:space="preserve"> PAGEREF _Toc184203676 \h </w:instrText>
            </w:r>
            <w:r w:rsidR="00232115">
              <w:rPr>
                <w:webHidden/>
              </w:rPr>
            </w:r>
            <w:r w:rsidR="00232115">
              <w:rPr>
                <w:webHidden/>
              </w:rPr>
              <w:fldChar w:fldCharType="separate"/>
            </w:r>
            <w:r>
              <w:rPr>
                <w:webHidden/>
              </w:rPr>
              <w:t>16</w:t>
            </w:r>
            <w:r w:rsidR="00232115">
              <w:rPr>
                <w:webHidden/>
              </w:rPr>
              <w:fldChar w:fldCharType="end"/>
            </w:r>
          </w:hyperlink>
        </w:p>
        <w:p w:rsidR="00232115" w:rsidRDefault="00021480" w:rsidP="00EB2CB5">
          <w:pPr>
            <w:pStyle w:val="Sumrio2"/>
          </w:pPr>
          <w:hyperlink w:anchor="_Toc184203677" w:history="1">
            <w:r w:rsidR="00232115" w:rsidRPr="00713E17">
              <w:rPr>
                <w:rStyle w:val="Hyperlink"/>
                <w:i/>
              </w:rPr>
              <w:t xml:space="preserve">Pessoal. </w:t>
            </w:r>
            <w:r w:rsidR="00232115" w:rsidRPr="00713E17">
              <w:rPr>
                <w:rStyle w:val="Hyperlink"/>
              </w:rPr>
              <w:t>Não há dano ao erário a nomeação indevida de servidor para cargo em comissão se não houve a inclusão na folha de pagamento.</w:t>
            </w:r>
            <w:r w:rsidR="00232115">
              <w:rPr>
                <w:webHidden/>
              </w:rPr>
              <w:tab/>
            </w:r>
            <w:r w:rsidR="00232115">
              <w:rPr>
                <w:webHidden/>
              </w:rPr>
              <w:fldChar w:fldCharType="begin"/>
            </w:r>
            <w:r w:rsidR="00232115">
              <w:rPr>
                <w:webHidden/>
              </w:rPr>
              <w:instrText xml:space="preserve"> PAGEREF _Toc184203677 \h </w:instrText>
            </w:r>
            <w:r w:rsidR="00232115">
              <w:rPr>
                <w:webHidden/>
              </w:rPr>
            </w:r>
            <w:r w:rsidR="00232115">
              <w:rPr>
                <w:webHidden/>
              </w:rPr>
              <w:fldChar w:fldCharType="separate"/>
            </w:r>
            <w:r>
              <w:rPr>
                <w:webHidden/>
              </w:rPr>
              <w:t>16</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78" w:history="1">
            <w:r w:rsidR="00232115" w:rsidRPr="00713E17">
              <w:rPr>
                <w:rStyle w:val="Hyperlink"/>
              </w:rPr>
              <w:t>PREVIDÊNCIA</w:t>
            </w:r>
            <w:r w:rsidR="00232115">
              <w:rPr>
                <w:webHidden/>
              </w:rPr>
              <w:tab/>
            </w:r>
            <w:r w:rsidR="00232115">
              <w:rPr>
                <w:webHidden/>
              </w:rPr>
              <w:fldChar w:fldCharType="begin"/>
            </w:r>
            <w:r w:rsidR="00232115">
              <w:rPr>
                <w:webHidden/>
              </w:rPr>
              <w:instrText xml:space="preserve"> PAGEREF _Toc184203678 \h </w:instrText>
            </w:r>
            <w:r w:rsidR="00232115">
              <w:rPr>
                <w:webHidden/>
              </w:rPr>
            </w:r>
            <w:r w:rsidR="00232115">
              <w:rPr>
                <w:webHidden/>
              </w:rPr>
              <w:fldChar w:fldCharType="separate"/>
            </w:r>
            <w:r>
              <w:rPr>
                <w:webHidden/>
              </w:rPr>
              <w:t>18</w:t>
            </w:r>
            <w:r w:rsidR="00232115">
              <w:rPr>
                <w:webHidden/>
              </w:rPr>
              <w:fldChar w:fldCharType="end"/>
            </w:r>
          </w:hyperlink>
        </w:p>
        <w:p w:rsidR="00232115" w:rsidRDefault="00021480" w:rsidP="00EB2CB5">
          <w:pPr>
            <w:pStyle w:val="Sumrio2"/>
          </w:pPr>
          <w:hyperlink w:anchor="_Toc184203679" w:history="1">
            <w:r w:rsidR="00232115" w:rsidRPr="00713E17">
              <w:rPr>
                <w:rStyle w:val="Hyperlink"/>
                <w:rFonts w:cstheme="minorHAnsi"/>
                <w:i/>
              </w:rPr>
              <w:t xml:space="preserve">Previdência. </w:t>
            </w:r>
            <w:r w:rsidR="00232115" w:rsidRPr="00713E17">
              <w:rPr>
                <w:rStyle w:val="Hyperlink"/>
                <w:rFonts w:cstheme="minorHAnsi"/>
              </w:rPr>
              <w:t>Competência exclusiva da Fundação Piauí Previdência. Ato de inativação referente à concessão de benefício previdenciário.</w:t>
            </w:r>
            <w:r w:rsidR="00232115">
              <w:rPr>
                <w:webHidden/>
              </w:rPr>
              <w:tab/>
            </w:r>
            <w:r w:rsidR="00232115">
              <w:rPr>
                <w:webHidden/>
              </w:rPr>
              <w:fldChar w:fldCharType="begin"/>
            </w:r>
            <w:r w:rsidR="00232115">
              <w:rPr>
                <w:webHidden/>
              </w:rPr>
              <w:instrText xml:space="preserve"> PAGEREF _Toc184203679 \h </w:instrText>
            </w:r>
            <w:r w:rsidR="00232115">
              <w:rPr>
                <w:webHidden/>
              </w:rPr>
            </w:r>
            <w:r w:rsidR="00232115">
              <w:rPr>
                <w:webHidden/>
              </w:rPr>
              <w:fldChar w:fldCharType="separate"/>
            </w:r>
            <w:r>
              <w:rPr>
                <w:webHidden/>
              </w:rPr>
              <w:t>18</w:t>
            </w:r>
            <w:r w:rsidR="00232115">
              <w:rPr>
                <w:webHidden/>
              </w:rPr>
              <w:fldChar w:fldCharType="end"/>
            </w:r>
          </w:hyperlink>
        </w:p>
        <w:p w:rsidR="00232115" w:rsidRDefault="00021480" w:rsidP="00EB2CB5">
          <w:pPr>
            <w:pStyle w:val="Sumrio2"/>
          </w:pPr>
          <w:hyperlink w:anchor="_Toc184203680" w:history="1">
            <w:r w:rsidR="00232115" w:rsidRPr="00713E17">
              <w:rPr>
                <w:rStyle w:val="Hyperlink"/>
                <w:rFonts w:cstheme="minorHAnsi"/>
                <w:i/>
              </w:rPr>
              <w:t>Previdência.</w:t>
            </w:r>
            <w:r w:rsidR="00232115" w:rsidRPr="00713E17">
              <w:rPr>
                <w:rStyle w:val="Hyperlink"/>
                <w:rFonts w:cstheme="minorHAnsi"/>
              </w:rPr>
              <w:t xml:space="preserve"> Inaptidão do TCE/PI declarar a competência da Fundação Piauí Previdência em homologar atos concessórios emanados pelos Poderes e órgãos.</w:t>
            </w:r>
            <w:r w:rsidR="00232115">
              <w:rPr>
                <w:webHidden/>
              </w:rPr>
              <w:tab/>
            </w:r>
            <w:r w:rsidR="00232115">
              <w:rPr>
                <w:webHidden/>
              </w:rPr>
              <w:fldChar w:fldCharType="begin"/>
            </w:r>
            <w:r w:rsidR="00232115">
              <w:rPr>
                <w:webHidden/>
              </w:rPr>
              <w:instrText xml:space="preserve"> PAGEREF _Toc184203680 \h </w:instrText>
            </w:r>
            <w:r w:rsidR="00232115">
              <w:rPr>
                <w:webHidden/>
              </w:rPr>
            </w:r>
            <w:r w:rsidR="00232115">
              <w:rPr>
                <w:webHidden/>
              </w:rPr>
              <w:fldChar w:fldCharType="separate"/>
            </w:r>
            <w:r>
              <w:rPr>
                <w:webHidden/>
              </w:rPr>
              <w:t>18</w:t>
            </w:r>
            <w:r w:rsidR="00232115">
              <w:rPr>
                <w:webHidden/>
              </w:rPr>
              <w:fldChar w:fldCharType="end"/>
            </w:r>
          </w:hyperlink>
        </w:p>
        <w:p w:rsidR="00232115" w:rsidRDefault="00021480" w:rsidP="00EB2CB5">
          <w:pPr>
            <w:pStyle w:val="Sumrio2"/>
          </w:pPr>
          <w:hyperlink w:anchor="_Toc184203681" w:history="1">
            <w:r w:rsidR="00232115" w:rsidRPr="00713E17">
              <w:rPr>
                <w:rStyle w:val="Hyperlink"/>
                <w:rFonts w:cstheme="minorHAnsi"/>
                <w:i/>
              </w:rPr>
              <w:t xml:space="preserve">Previdência. </w:t>
            </w:r>
            <w:r w:rsidR="00232115" w:rsidRPr="00713E17">
              <w:rPr>
                <w:rStyle w:val="Hyperlink"/>
                <w:rFonts w:cstheme="minorHAnsi"/>
              </w:rPr>
              <w:t>Nulidade do ato concessório quando não há a sua homologação pela Unidade Gestora única do RPPS do Piauí.</w:t>
            </w:r>
            <w:r w:rsidR="00232115">
              <w:rPr>
                <w:webHidden/>
              </w:rPr>
              <w:tab/>
            </w:r>
            <w:r w:rsidR="00232115">
              <w:rPr>
                <w:webHidden/>
              </w:rPr>
              <w:fldChar w:fldCharType="begin"/>
            </w:r>
            <w:r w:rsidR="00232115">
              <w:rPr>
                <w:webHidden/>
              </w:rPr>
              <w:instrText xml:space="preserve"> PAGEREF _Toc184203681 \h </w:instrText>
            </w:r>
            <w:r w:rsidR="00232115">
              <w:rPr>
                <w:webHidden/>
              </w:rPr>
            </w:r>
            <w:r w:rsidR="00232115">
              <w:rPr>
                <w:webHidden/>
              </w:rPr>
              <w:fldChar w:fldCharType="separate"/>
            </w:r>
            <w:r>
              <w:rPr>
                <w:webHidden/>
              </w:rPr>
              <w:t>19</w:t>
            </w:r>
            <w:r w:rsidR="00232115">
              <w:rPr>
                <w:webHidden/>
              </w:rPr>
              <w:fldChar w:fldCharType="end"/>
            </w:r>
          </w:hyperlink>
        </w:p>
        <w:p w:rsidR="00232115" w:rsidRDefault="00021480" w:rsidP="00EB2CB5">
          <w:pPr>
            <w:pStyle w:val="Sumrio2"/>
          </w:pPr>
          <w:hyperlink w:anchor="_Toc184203682" w:history="1">
            <w:r w:rsidR="00232115" w:rsidRPr="00713E17">
              <w:rPr>
                <w:rStyle w:val="Hyperlink"/>
                <w:rFonts w:cstheme="minorHAnsi"/>
                <w:i/>
              </w:rPr>
              <w:t>Previdência.</w:t>
            </w:r>
            <w:r w:rsidR="00232115" w:rsidRPr="00713E17">
              <w:rPr>
                <w:rStyle w:val="Hyperlink"/>
                <w:rFonts w:cstheme="minorHAnsi"/>
              </w:rPr>
              <w:t xml:space="preserve"> O TCE/PI não deve se manifestar antes do controle interno, a cargo da Unidade Gestora única, que deve decidir sobre a homologação ou não de atos concessórios emanados por Poderes e Órgãos.</w:t>
            </w:r>
            <w:r w:rsidR="00232115">
              <w:rPr>
                <w:webHidden/>
              </w:rPr>
              <w:tab/>
            </w:r>
            <w:r w:rsidR="00232115">
              <w:rPr>
                <w:webHidden/>
              </w:rPr>
              <w:fldChar w:fldCharType="begin"/>
            </w:r>
            <w:r w:rsidR="00232115">
              <w:rPr>
                <w:webHidden/>
              </w:rPr>
              <w:instrText xml:space="preserve"> PAGEREF _Toc184203682 \h </w:instrText>
            </w:r>
            <w:r w:rsidR="00232115">
              <w:rPr>
                <w:webHidden/>
              </w:rPr>
            </w:r>
            <w:r w:rsidR="00232115">
              <w:rPr>
                <w:webHidden/>
              </w:rPr>
              <w:fldChar w:fldCharType="separate"/>
            </w:r>
            <w:r>
              <w:rPr>
                <w:webHidden/>
              </w:rPr>
              <w:t>19</w:t>
            </w:r>
            <w:r w:rsidR="00232115">
              <w:rPr>
                <w:webHidden/>
              </w:rPr>
              <w:fldChar w:fldCharType="end"/>
            </w:r>
          </w:hyperlink>
        </w:p>
        <w:p w:rsidR="00232115" w:rsidRDefault="00021480" w:rsidP="00EB2CB5">
          <w:pPr>
            <w:pStyle w:val="Sumrio2"/>
          </w:pPr>
          <w:hyperlink w:anchor="_Toc184203683" w:history="1">
            <w:r w:rsidR="00232115" w:rsidRPr="00713E17">
              <w:rPr>
                <w:rStyle w:val="Hyperlink"/>
                <w:rFonts w:cstheme="minorHAnsi"/>
                <w:i/>
              </w:rPr>
              <w:t xml:space="preserve">Previdência. </w:t>
            </w:r>
            <w:r w:rsidR="00232115" w:rsidRPr="00713E17">
              <w:rPr>
                <w:rStyle w:val="Hyperlink"/>
                <w:rFonts w:cstheme="minorHAnsi"/>
              </w:rPr>
              <w:t>Analise de aposentadoria. Uso dos princípios constitucionais.</w:t>
            </w:r>
            <w:r w:rsidR="00232115">
              <w:rPr>
                <w:webHidden/>
              </w:rPr>
              <w:tab/>
            </w:r>
            <w:r w:rsidR="00232115">
              <w:rPr>
                <w:webHidden/>
              </w:rPr>
              <w:fldChar w:fldCharType="begin"/>
            </w:r>
            <w:r w:rsidR="00232115">
              <w:rPr>
                <w:webHidden/>
              </w:rPr>
              <w:instrText xml:space="preserve"> PAGEREF _Toc184203683 \h </w:instrText>
            </w:r>
            <w:r w:rsidR="00232115">
              <w:rPr>
                <w:webHidden/>
              </w:rPr>
            </w:r>
            <w:r w:rsidR="00232115">
              <w:rPr>
                <w:webHidden/>
              </w:rPr>
              <w:fldChar w:fldCharType="separate"/>
            </w:r>
            <w:r>
              <w:rPr>
                <w:webHidden/>
              </w:rPr>
              <w:t>20</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84" w:history="1">
            <w:r w:rsidR="00232115" w:rsidRPr="00713E17">
              <w:rPr>
                <w:rStyle w:val="Hyperlink"/>
              </w:rPr>
              <w:t>PROCESSUAL</w:t>
            </w:r>
            <w:r w:rsidR="00232115">
              <w:rPr>
                <w:webHidden/>
              </w:rPr>
              <w:tab/>
            </w:r>
            <w:r w:rsidR="00232115">
              <w:rPr>
                <w:webHidden/>
              </w:rPr>
              <w:fldChar w:fldCharType="begin"/>
            </w:r>
            <w:r w:rsidR="00232115">
              <w:rPr>
                <w:webHidden/>
              </w:rPr>
              <w:instrText xml:space="preserve"> PAGEREF _Toc184203684 \h </w:instrText>
            </w:r>
            <w:r w:rsidR="00232115">
              <w:rPr>
                <w:webHidden/>
              </w:rPr>
            </w:r>
            <w:r w:rsidR="00232115">
              <w:rPr>
                <w:webHidden/>
              </w:rPr>
              <w:fldChar w:fldCharType="separate"/>
            </w:r>
            <w:r>
              <w:rPr>
                <w:webHidden/>
              </w:rPr>
              <w:t>22</w:t>
            </w:r>
            <w:r w:rsidR="00232115">
              <w:rPr>
                <w:webHidden/>
              </w:rPr>
              <w:fldChar w:fldCharType="end"/>
            </w:r>
          </w:hyperlink>
        </w:p>
        <w:p w:rsidR="00232115" w:rsidRDefault="00021480" w:rsidP="00EB2CB5">
          <w:pPr>
            <w:pStyle w:val="Sumrio2"/>
          </w:pPr>
          <w:hyperlink w:anchor="_Toc184203685" w:history="1">
            <w:r w:rsidR="00232115" w:rsidRPr="00713E17">
              <w:rPr>
                <w:rStyle w:val="Hyperlink"/>
                <w:rFonts w:cstheme="minorHAnsi"/>
                <w:i/>
              </w:rPr>
              <w:t xml:space="preserve">Processual. </w:t>
            </w:r>
            <w:r w:rsidR="00232115" w:rsidRPr="00713E17">
              <w:rPr>
                <w:rStyle w:val="Hyperlink"/>
                <w:rFonts w:cstheme="minorHAnsi"/>
              </w:rPr>
              <w:t>A vedação do uso de embargos para rediscutir matéria.</w:t>
            </w:r>
            <w:r w:rsidR="00232115">
              <w:rPr>
                <w:webHidden/>
              </w:rPr>
              <w:tab/>
            </w:r>
            <w:r w:rsidR="00232115">
              <w:rPr>
                <w:webHidden/>
              </w:rPr>
              <w:fldChar w:fldCharType="begin"/>
            </w:r>
            <w:r w:rsidR="00232115">
              <w:rPr>
                <w:webHidden/>
              </w:rPr>
              <w:instrText xml:space="preserve"> PAGEREF _Toc184203685 \h </w:instrText>
            </w:r>
            <w:r w:rsidR="00232115">
              <w:rPr>
                <w:webHidden/>
              </w:rPr>
            </w:r>
            <w:r w:rsidR="00232115">
              <w:rPr>
                <w:webHidden/>
              </w:rPr>
              <w:fldChar w:fldCharType="separate"/>
            </w:r>
            <w:r>
              <w:rPr>
                <w:webHidden/>
              </w:rPr>
              <w:t>22</w:t>
            </w:r>
            <w:r w:rsidR="00232115">
              <w:rPr>
                <w:webHidden/>
              </w:rPr>
              <w:fldChar w:fldCharType="end"/>
            </w:r>
          </w:hyperlink>
        </w:p>
        <w:p w:rsidR="00232115" w:rsidRDefault="00021480" w:rsidP="00EB2CB5">
          <w:pPr>
            <w:pStyle w:val="Sumrio2"/>
          </w:pPr>
          <w:hyperlink w:anchor="_Toc184203686" w:history="1">
            <w:r w:rsidR="00232115" w:rsidRPr="00713E17">
              <w:rPr>
                <w:rStyle w:val="Hyperlink"/>
                <w:rFonts w:cstheme="minorHAnsi"/>
                <w:i/>
              </w:rPr>
              <w:t xml:space="preserve">Processual. </w:t>
            </w:r>
            <w:r w:rsidR="00232115" w:rsidRPr="00713E17">
              <w:rPr>
                <w:rStyle w:val="Hyperlink"/>
                <w:rFonts w:cstheme="minorHAnsi"/>
              </w:rPr>
              <w:t>Excepcionalidade na aplicação do efeito infringente aos embargos de declaração. Omissão do nome de advogado legalmente constituído. Vício insanável. Nulidade absoluta da decisão.</w:t>
            </w:r>
            <w:r w:rsidR="00232115">
              <w:rPr>
                <w:webHidden/>
              </w:rPr>
              <w:tab/>
            </w:r>
            <w:r w:rsidR="00232115">
              <w:rPr>
                <w:webHidden/>
              </w:rPr>
              <w:fldChar w:fldCharType="begin"/>
            </w:r>
            <w:r w:rsidR="00232115">
              <w:rPr>
                <w:webHidden/>
              </w:rPr>
              <w:instrText xml:space="preserve"> PAGEREF _Toc184203686 \h </w:instrText>
            </w:r>
            <w:r w:rsidR="00232115">
              <w:rPr>
                <w:webHidden/>
              </w:rPr>
            </w:r>
            <w:r w:rsidR="00232115">
              <w:rPr>
                <w:webHidden/>
              </w:rPr>
              <w:fldChar w:fldCharType="separate"/>
            </w:r>
            <w:r>
              <w:rPr>
                <w:webHidden/>
              </w:rPr>
              <w:t>22</w:t>
            </w:r>
            <w:r w:rsidR="00232115">
              <w:rPr>
                <w:webHidden/>
              </w:rPr>
              <w:fldChar w:fldCharType="end"/>
            </w:r>
          </w:hyperlink>
        </w:p>
        <w:p w:rsidR="00232115" w:rsidRDefault="00021480" w:rsidP="00EB2CB5">
          <w:pPr>
            <w:pStyle w:val="Sumrio2"/>
          </w:pPr>
          <w:hyperlink w:anchor="_Toc184203687" w:history="1">
            <w:r w:rsidR="00232115" w:rsidRPr="00713E17">
              <w:rPr>
                <w:rStyle w:val="Hyperlink"/>
                <w:rFonts w:cstheme="minorHAnsi"/>
                <w:i/>
              </w:rPr>
              <w:t xml:space="preserve">Processual. </w:t>
            </w:r>
            <w:r w:rsidR="00232115" w:rsidRPr="00713E17">
              <w:rPr>
                <w:rStyle w:val="Hyperlink"/>
                <w:rFonts w:cstheme="minorHAnsi"/>
              </w:rPr>
              <w:t>Provimento de embargos.</w:t>
            </w:r>
            <w:r w:rsidR="00232115">
              <w:rPr>
                <w:webHidden/>
              </w:rPr>
              <w:tab/>
            </w:r>
            <w:r w:rsidR="00232115">
              <w:rPr>
                <w:webHidden/>
              </w:rPr>
              <w:fldChar w:fldCharType="begin"/>
            </w:r>
            <w:r w:rsidR="00232115">
              <w:rPr>
                <w:webHidden/>
              </w:rPr>
              <w:instrText xml:space="preserve"> PAGEREF _Toc184203687 \h </w:instrText>
            </w:r>
            <w:r w:rsidR="00232115">
              <w:rPr>
                <w:webHidden/>
              </w:rPr>
            </w:r>
            <w:r w:rsidR="00232115">
              <w:rPr>
                <w:webHidden/>
              </w:rPr>
              <w:fldChar w:fldCharType="separate"/>
            </w:r>
            <w:r>
              <w:rPr>
                <w:webHidden/>
              </w:rPr>
              <w:t>23</w:t>
            </w:r>
            <w:r w:rsidR="00232115">
              <w:rPr>
                <w:webHidden/>
              </w:rPr>
              <w:fldChar w:fldCharType="end"/>
            </w:r>
          </w:hyperlink>
        </w:p>
        <w:p w:rsidR="00232115" w:rsidRDefault="00021480" w:rsidP="00EB2CB5">
          <w:pPr>
            <w:pStyle w:val="Sumrio2"/>
          </w:pPr>
          <w:hyperlink w:anchor="_Toc184203688" w:history="1">
            <w:r w:rsidR="00232115" w:rsidRPr="00713E17">
              <w:rPr>
                <w:rStyle w:val="Hyperlink"/>
                <w:rFonts w:cstheme="minorHAnsi"/>
                <w:i/>
              </w:rPr>
              <w:t xml:space="preserve">Processual. </w:t>
            </w:r>
            <w:r w:rsidR="00232115" w:rsidRPr="00713E17">
              <w:rPr>
                <w:rStyle w:val="Hyperlink"/>
                <w:rFonts w:cstheme="minorHAnsi"/>
              </w:rPr>
              <w:t>Irregularidades de fracionamento de despesa. Isoladamente, não enseja a reprovação de contas.</w:t>
            </w:r>
            <w:r w:rsidR="00232115">
              <w:rPr>
                <w:webHidden/>
              </w:rPr>
              <w:tab/>
            </w:r>
            <w:r w:rsidR="00232115">
              <w:rPr>
                <w:webHidden/>
              </w:rPr>
              <w:fldChar w:fldCharType="begin"/>
            </w:r>
            <w:r w:rsidR="00232115">
              <w:rPr>
                <w:webHidden/>
              </w:rPr>
              <w:instrText xml:space="preserve"> PAGEREF _Toc184203688 \h </w:instrText>
            </w:r>
            <w:r w:rsidR="00232115">
              <w:rPr>
                <w:webHidden/>
              </w:rPr>
            </w:r>
            <w:r w:rsidR="00232115">
              <w:rPr>
                <w:webHidden/>
              </w:rPr>
              <w:fldChar w:fldCharType="separate"/>
            </w:r>
            <w:r>
              <w:rPr>
                <w:webHidden/>
              </w:rPr>
              <w:t>23</w:t>
            </w:r>
            <w:r w:rsidR="00232115">
              <w:rPr>
                <w:webHidden/>
              </w:rPr>
              <w:fldChar w:fldCharType="end"/>
            </w:r>
          </w:hyperlink>
        </w:p>
        <w:p w:rsidR="00232115" w:rsidRDefault="00021480" w:rsidP="00EB2CB5">
          <w:pPr>
            <w:pStyle w:val="Sumrio2"/>
          </w:pPr>
          <w:hyperlink w:anchor="_Toc184203689" w:history="1">
            <w:r w:rsidR="00232115" w:rsidRPr="00713E17">
              <w:rPr>
                <w:rStyle w:val="Hyperlink"/>
                <w:rFonts w:cstheme="minorHAnsi"/>
                <w:i/>
              </w:rPr>
              <w:t xml:space="preserve">Processual. </w:t>
            </w:r>
            <w:r w:rsidR="00232115" w:rsidRPr="00713E17">
              <w:rPr>
                <w:rStyle w:val="Hyperlink"/>
                <w:rFonts w:cstheme="minorHAnsi"/>
              </w:rPr>
              <w:t>Não há obrigação de resposta a todos os questionamentos quando encontrado motivo suficiente para proferir sentença.</w:t>
            </w:r>
            <w:r w:rsidR="00232115">
              <w:rPr>
                <w:webHidden/>
              </w:rPr>
              <w:tab/>
            </w:r>
            <w:r w:rsidR="00232115">
              <w:rPr>
                <w:webHidden/>
              </w:rPr>
              <w:fldChar w:fldCharType="begin"/>
            </w:r>
            <w:r w:rsidR="00232115">
              <w:rPr>
                <w:webHidden/>
              </w:rPr>
              <w:instrText xml:space="preserve"> PAGEREF _Toc184203689 \h </w:instrText>
            </w:r>
            <w:r w:rsidR="00232115">
              <w:rPr>
                <w:webHidden/>
              </w:rPr>
            </w:r>
            <w:r w:rsidR="00232115">
              <w:rPr>
                <w:webHidden/>
              </w:rPr>
              <w:fldChar w:fldCharType="separate"/>
            </w:r>
            <w:r>
              <w:rPr>
                <w:webHidden/>
              </w:rPr>
              <w:t>24</w:t>
            </w:r>
            <w:r w:rsidR="00232115">
              <w:rPr>
                <w:webHidden/>
              </w:rPr>
              <w:fldChar w:fldCharType="end"/>
            </w:r>
          </w:hyperlink>
        </w:p>
        <w:p w:rsidR="00232115" w:rsidRDefault="00021480">
          <w:pPr>
            <w:pStyle w:val="Sumrio1"/>
            <w:rPr>
              <w:rFonts w:eastAsiaTheme="minorEastAsia" w:cstheme="minorBidi"/>
              <w:b w:val="0"/>
              <w:color w:val="auto"/>
              <w:lang w:eastAsia="pt-BR"/>
            </w:rPr>
          </w:pPr>
          <w:hyperlink w:anchor="_Toc184203690" w:history="1">
            <w:r w:rsidR="00232115" w:rsidRPr="00713E17">
              <w:rPr>
                <w:rStyle w:val="Hyperlink"/>
              </w:rPr>
              <w:t>RESPONSABILIDADE</w:t>
            </w:r>
            <w:r w:rsidR="00232115">
              <w:rPr>
                <w:webHidden/>
              </w:rPr>
              <w:tab/>
            </w:r>
            <w:r w:rsidR="00232115">
              <w:rPr>
                <w:webHidden/>
              </w:rPr>
              <w:fldChar w:fldCharType="begin"/>
            </w:r>
            <w:r w:rsidR="00232115">
              <w:rPr>
                <w:webHidden/>
              </w:rPr>
              <w:instrText xml:space="preserve"> PAGEREF _Toc184203690 \h </w:instrText>
            </w:r>
            <w:r w:rsidR="00232115">
              <w:rPr>
                <w:webHidden/>
              </w:rPr>
            </w:r>
            <w:r w:rsidR="00232115">
              <w:rPr>
                <w:webHidden/>
              </w:rPr>
              <w:fldChar w:fldCharType="separate"/>
            </w:r>
            <w:r>
              <w:rPr>
                <w:webHidden/>
              </w:rPr>
              <w:t>25</w:t>
            </w:r>
            <w:r w:rsidR="00232115">
              <w:rPr>
                <w:webHidden/>
              </w:rPr>
              <w:fldChar w:fldCharType="end"/>
            </w:r>
          </w:hyperlink>
        </w:p>
        <w:p w:rsidR="00232115" w:rsidRDefault="00021480" w:rsidP="00EB2CB5">
          <w:pPr>
            <w:pStyle w:val="Sumrio2"/>
          </w:pPr>
          <w:hyperlink w:anchor="_Toc184203691" w:history="1">
            <w:r w:rsidR="00232115" w:rsidRPr="00713E17">
              <w:rPr>
                <w:rStyle w:val="Hyperlink"/>
                <w:rFonts w:cstheme="minorHAnsi"/>
                <w:i/>
              </w:rPr>
              <w:t xml:space="preserve">Responsabilidade. </w:t>
            </w:r>
            <w:r w:rsidR="00232115" w:rsidRPr="00713E17">
              <w:rPr>
                <w:rStyle w:val="Hyperlink"/>
                <w:rFonts w:cstheme="minorHAnsi"/>
              </w:rPr>
              <w:t>Descumprimento com índices de despesa pessoal impossibilita realização de novas despesas de mesma.</w:t>
            </w:r>
            <w:r w:rsidR="00232115">
              <w:rPr>
                <w:webHidden/>
              </w:rPr>
              <w:tab/>
            </w:r>
            <w:r w:rsidR="00232115">
              <w:rPr>
                <w:webHidden/>
              </w:rPr>
              <w:fldChar w:fldCharType="begin"/>
            </w:r>
            <w:r w:rsidR="00232115">
              <w:rPr>
                <w:webHidden/>
              </w:rPr>
              <w:instrText xml:space="preserve"> PAGEREF _Toc184203691 \h </w:instrText>
            </w:r>
            <w:r w:rsidR="00232115">
              <w:rPr>
                <w:webHidden/>
              </w:rPr>
            </w:r>
            <w:r w:rsidR="00232115">
              <w:rPr>
                <w:webHidden/>
              </w:rPr>
              <w:fldChar w:fldCharType="separate"/>
            </w:r>
            <w:r>
              <w:rPr>
                <w:webHidden/>
              </w:rPr>
              <w:t>25</w:t>
            </w:r>
            <w:r w:rsidR="00232115">
              <w:rPr>
                <w:webHidden/>
              </w:rPr>
              <w:fldChar w:fldCharType="end"/>
            </w:r>
          </w:hyperlink>
        </w:p>
        <w:p w:rsidR="00232115" w:rsidRDefault="00021480" w:rsidP="00EB2CB5">
          <w:pPr>
            <w:pStyle w:val="Sumrio2"/>
          </w:pPr>
          <w:hyperlink w:anchor="_Toc184203692" w:history="1">
            <w:r w:rsidR="00232115" w:rsidRPr="00713E17">
              <w:rPr>
                <w:rStyle w:val="Hyperlink"/>
                <w:rFonts w:cstheme="minorHAnsi"/>
                <w:i/>
              </w:rPr>
              <w:t xml:space="preserve">Responsabilidade. </w:t>
            </w:r>
            <w:r w:rsidR="00232115" w:rsidRPr="00713E17">
              <w:rPr>
                <w:rStyle w:val="Hyperlink"/>
                <w:rFonts w:cstheme="minorHAnsi"/>
              </w:rPr>
              <w:t>Simetria entre a pena de multa e as circunstâncias envolvidas.</w:t>
            </w:r>
            <w:r w:rsidR="00232115">
              <w:rPr>
                <w:webHidden/>
              </w:rPr>
              <w:tab/>
            </w:r>
            <w:r w:rsidR="00232115">
              <w:rPr>
                <w:webHidden/>
              </w:rPr>
              <w:fldChar w:fldCharType="begin"/>
            </w:r>
            <w:r w:rsidR="00232115">
              <w:rPr>
                <w:webHidden/>
              </w:rPr>
              <w:instrText xml:space="preserve"> PAGEREF _Toc184203692 \h </w:instrText>
            </w:r>
            <w:r w:rsidR="00232115">
              <w:rPr>
                <w:webHidden/>
              </w:rPr>
            </w:r>
            <w:r w:rsidR="00232115">
              <w:rPr>
                <w:webHidden/>
              </w:rPr>
              <w:fldChar w:fldCharType="separate"/>
            </w:r>
            <w:r>
              <w:rPr>
                <w:webHidden/>
              </w:rPr>
              <w:t>25</w:t>
            </w:r>
            <w:r w:rsidR="00232115">
              <w:rPr>
                <w:webHidden/>
              </w:rPr>
              <w:fldChar w:fldCharType="end"/>
            </w:r>
          </w:hyperlink>
        </w:p>
        <w:p w:rsidR="00232115" w:rsidRDefault="00021480" w:rsidP="00EB2CB5">
          <w:pPr>
            <w:pStyle w:val="Sumrio2"/>
          </w:pPr>
          <w:hyperlink w:anchor="_Toc184203693" w:history="1">
            <w:r w:rsidR="00232115" w:rsidRPr="00713E17">
              <w:rPr>
                <w:rStyle w:val="Hyperlink"/>
                <w:rFonts w:cstheme="minorHAnsi"/>
                <w:i/>
              </w:rPr>
              <w:t xml:space="preserve">Responsabilidade. </w:t>
            </w:r>
            <w:r w:rsidR="00232115" w:rsidRPr="00713E17">
              <w:rPr>
                <w:rStyle w:val="Hyperlink"/>
                <w:rFonts w:cstheme="minorHAnsi"/>
              </w:rPr>
              <w:t>A necessidade de efetivo acompanhamento na execução de obras rodoviárias.</w:t>
            </w:r>
            <w:r w:rsidR="00232115">
              <w:rPr>
                <w:webHidden/>
              </w:rPr>
              <w:tab/>
            </w:r>
            <w:r w:rsidR="00232115">
              <w:rPr>
                <w:webHidden/>
              </w:rPr>
              <w:fldChar w:fldCharType="begin"/>
            </w:r>
            <w:r w:rsidR="00232115">
              <w:rPr>
                <w:webHidden/>
              </w:rPr>
              <w:instrText xml:space="preserve"> PAGEREF _Toc184203693 \h </w:instrText>
            </w:r>
            <w:r w:rsidR="00232115">
              <w:rPr>
                <w:webHidden/>
              </w:rPr>
            </w:r>
            <w:r w:rsidR="00232115">
              <w:rPr>
                <w:webHidden/>
              </w:rPr>
              <w:fldChar w:fldCharType="separate"/>
            </w:r>
            <w:r>
              <w:rPr>
                <w:webHidden/>
              </w:rPr>
              <w:t>26</w:t>
            </w:r>
            <w:r w:rsidR="00232115">
              <w:rPr>
                <w:webHidden/>
              </w:rPr>
              <w:fldChar w:fldCharType="end"/>
            </w:r>
          </w:hyperlink>
        </w:p>
        <w:p w:rsidR="004F457A" w:rsidRDefault="00BC4C7F" w:rsidP="00EB2CB5">
          <w:pPr>
            <w:pStyle w:val="Sumrio2"/>
          </w:pPr>
          <w:r w:rsidRPr="00FB4DED">
            <w:rPr>
              <w:rFonts w:cstheme="minorHAnsi"/>
              <w:b/>
              <w:bCs/>
            </w:rPr>
            <w:fldChar w:fldCharType="end"/>
          </w:r>
          <w:r w:rsidR="004F457A">
            <w:t xml:space="preserve"> </w:t>
          </w:r>
        </w:p>
        <w:p w:rsidR="00EB2CB5" w:rsidRDefault="00021480" w:rsidP="00EB2CB5">
          <w:pPr>
            <w:pStyle w:val="Sumrio2"/>
            <w:rPr>
              <w:rStyle w:val="Hyperlink"/>
              <w:rFonts w:eastAsiaTheme="minorHAnsi"/>
              <w:b/>
              <w:color w:val="0341BD"/>
              <w:lang w:eastAsia="en-US"/>
            </w:rPr>
          </w:pPr>
        </w:p>
      </w:sdtContent>
    </w:sdt>
    <w:p w:rsidR="00EB2CB5" w:rsidRDefault="00824FAE">
      <w:pPr>
        <w:rPr>
          <w:rStyle w:val="Hyperlink"/>
          <w:b/>
          <w:noProof/>
          <w:color w:val="0341BD"/>
        </w:rPr>
      </w:pPr>
      <w:r>
        <w:rPr>
          <w:noProof/>
          <w:lang w:eastAsia="pt-BR"/>
        </w:rPr>
        <mc:AlternateContent>
          <mc:Choice Requires="wps">
            <w:drawing>
              <wp:anchor distT="0" distB="0" distL="0" distR="0" simplePos="0" relativeHeight="251926528" behindDoc="1" locked="0" layoutInCell="1" allowOverlap="1" wp14:anchorId="351319DD" wp14:editId="38D400E9">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55.1pt;margin-top:801.55pt;width:24.7pt;height:3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" filled="f" stroked="f">
                <v:path arrowok="t"/>
                <v:textbox inset="0,0,0,0">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Pr>
          <w:rStyle w:val="Hyperlink"/>
          <w:b/>
          <w:color w:val="0341BD"/>
        </w:rPr>
        <w:br w:type="page"/>
      </w:r>
    </w:p>
    <w:p w:rsidR="00991679" w:rsidRPr="00EB2CB5" w:rsidRDefault="00991679" w:rsidP="00EB2CB5">
      <w:pPr>
        <w:pStyle w:val="Sumrio2"/>
        <w:rPr>
          <w:rStyle w:val="Hyperlink"/>
          <w:rFonts w:eastAsiaTheme="minorHAnsi"/>
          <w:b/>
          <w:color w:val="0341BD"/>
          <w:sz w:val="24"/>
          <w:u w:val="none"/>
          <w:lang w:eastAsia="en-US"/>
        </w:rPr>
      </w:pPr>
    </w:p>
    <w:p w:rsidR="001F47C9" w:rsidRPr="00EB2CB5" w:rsidRDefault="0001234A" w:rsidP="00EB2CB5">
      <w:pPr>
        <w:pStyle w:val="Ttulo1"/>
        <w:spacing w:before="0"/>
        <w:jc w:val="right"/>
        <w:rPr>
          <w:rFonts w:asciiTheme="minorHAnsi" w:hAnsiTheme="minorHAnsi" w:cstheme="minorHAnsi"/>
          <w:color w:val="auto"/>
          <w:sz w:val="30"/>
          <w:szCs w:val="30"/>
        </w:rPr>
      </w:pPr>
      <w:bookmarkStart w:id="0" w:name="_Toc184203659"/>
      <w:r w:rsidRPr="00EB2CB5">
        <w:rPr>
          <w:rFonts w:asciiTheme="minorHAnsi" w:hAnsiTheme="minorHAnsi" w:cstheme="minorHAnsi"/>
          <w:noProof/>
          <w:color w:val="auto"/>
          <w:sz w:val="30"/>
          <w:szCs w:val="30"/>
          <w:lang w:eastAsia="pt-BR"/>
        </w:rPr>
        <mc:AlternateContent>
          <mc:Choice Requires="wps">
            <w:drawing>
              <wp:anchor distT="0" distB="0" distL="114300" distR="114300" simplePos="0" relativeHeight="251912192" behindDoc="0" locked="0" layoutInCell="1" allowOverlap="1" wp14:anchorId="4D007980" wp14:editId="2641F878">
                <wp:simplePos x="0" y="0"/>
                <wp:positionH relativeFrom="column">
                  <wp:posOffset>5467350</wp:posOffset>
                </wp:positionH>
                <wp:positionV relativeFrom="paragraph">
                  <wp:posOffset>-100330</wp:posOffset>
                </wp:positionV>
                <wp:extent cx="77470" cy="396875"/>
                <wp:effectExtent l="0" t="0" r="0" b="3175"/>
                <wp:wrapNone/>
                <wp:docPr id="39" name="Retângulo 3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9" o:spid="_x0000_s1026" style="position:absolute;margin-left:430.5pt;margin-top:-7.9pt;width:6.1pt;height:31.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L5nAIAAIY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" fillcolor="green" stroked="f" strokeweight="2pt"/>
            </w:pict>
          </mc:Fallback>
        </mc:AlternateContent>
      </w:r>
      <w:r w:rsidRPr="00EB2CB5">
        <w:rPr>
          <w:rFonts w:asciiTheme="minorHAnsi" w:hAnsiTheme="minorHAnsi" w:cstheme="minorHAnsi"/>
          <w:color w:val="auto"/>
          <w:sz w:val="30"/>
          <w:szCs w:val="30"/>
        </w:rPr>
        <w:t>CONSULTA</w:t>
      </w:r>
      <w:bookmarkEnd w:id="0"/>
    </w:p>
    <w:p w:rsidR="00130262" w:rsidRDefault="00130262" w:rsidP="00EB2CB5">
      <w:pPr>
        <w:spacing w:before="240"/>
        <w:ind w:left="2268"/>
        <w:jc w:val="both"/>
      </w:pPr>
      <w:bookmarkStart w:id="1" w:name="_Toc66180581"/>
      <w:bookmarkStart w:id="2" w:name="_Toc66180568"/>
    </w:p>
    <w:p w:rsidR="00130262" w:rsidRPr="00C018B4" w:rsidRDefault="00130262" w:rsidP="00130262">
      <w:pPr>
        <w:pStyle w:val="Ttulo2"/>
        <w:jc w:val="both"/>
        <w:rPr>
          <w:rFonts w:asciiTheme="minorHAnsi" w:hAnsiTheme="minorHAnsi" w:cstheme="minorHAnsi"/>
          <w:i/>
          <w:color w:val="0000FF"/>
          <w:sz w:val="24"/>
        </w:rPr>
      </w:pPr>
      <w:bookmarkStart w:id="3" w:name="_Toc184203660"/>
      <w:r w:rsidRPr="00C018B4">
        <w:rPr>
          <w:rFonts w:asciiTheme="minorHAnsi" w:hAnsiTheme="minorHAnsi" w:cstheme="minorHAnsi"/>
          <w:i/>
          <w:color w:val="0000FF"/>
          <w:sz w:val="24"/>
        </w:rPr>
        <w:t xml:space="preserve">Consulta. </w:t>
      </w:r>
      <w:r w:rsidR="009264F5">
        <w:rPr>
          <w:rFonts w:asciiTheme="minorHAnsi" w:hAnsiTheme="minorHAnsi" w:cstheme="minorHAnsi"/>
          <w:i/>
          <w:color w:val="0000FF"/>
          <w:sz w:val="24"/>
        </w:rPr>
        <w:t xml:space="preserve">Pessoal. </w:t>
      </w:r>
      <w:r w:rsidRPr="00C018B4">
        <w:rPr>
          <w:rFonts w:asciiTheme="minorHAnsi" w:hAnsiTheme="minorHAnsi" w:cstheme="minorHAnsi"/>
          <w:b w:val="0"/>
          <w:color w:val="0000FF"/>
          <w:sz w:val="24"/>
        </w:rPr>
        <w:t xml:space="preserve">Possibilidade de nomeação </w:t>
      </w:r>
      <w:r w:rsidR="00C018B4" w:rsidRPr="00C018B4">
        <w:rPr>
          <w:rFonts w:asciiTheme="minorHAnsi" w:hAnsiTheme="minorHAnsi" w:cstheme="minorHAnsi"/>
          <w:b w:val="0"/>
          <w:color w:val="0000FF"/>
          <w:sz w:val="24"/>
        </w:rPr>
        <w:t xml:space="preserve">de servidores </w:t>
      </w:r>
      <w:r w:rsidR="00C018B4">
        <w:rPr>
          <w:rFonts w:asciiTheme="minorHAnsi" w:hAnsiTheme="minorHAnsi" w:cstheme="minorHAnsi"/>
          <w:b w:val="0"/>
          <w:color w:val="0000FF"/>
          <w:sz w:val="24"/>
        </w:rPr>
        <w:t>nos últimos</w:t>
      </w:r>
      <w:r w:rsidR="00C018B4" w:rsidRPr="00C018B4">
        <w:rPr>
          <w:rFonts w:asciiTheme="minorHAnsi" w:hAnsiTheme="minorHAnsi" w:cstheme="minorHAnsi"/>
          <w:b w:val="0"/>
          <w:color w:val="0000FF"/>
          <w:sz w:val="24"/>
        </w:rPr>
        <w:t xml:space="preserve"> 180 dias do </w:t>
      </w:r>
      <w:r w:rsidR="00C018B4">
        <w:rPr>
          <w:rFonts w:asciiTheme="minorHAnsi" w:hAnsiTheme="minorHAnsi" w:cstheme="minorHAnsi"/>
          <w:b w:val="0"/>
          <w:color w:val="0000FF"/>
          <w:sz w:val="24"/>
        </w:rPr>
        <w:t xml:space="preserve">fim de </w:t>
      </w:r>
      <w:r w:rsidR="00C018B4" w:rsidRPr="00C018B4">
        <w:rPr>
          <w:rFonts w:asciiTheme="minorHAnsi" w:hAnsiTheme="minorHAnsi" w:cstheme="minorHAnsi"/>
          <w:b w:val="0"/>
          <w:color w:val="0000FF"/>
          <w:sz w:val="24"/>
        </w:rPr>
        <w:t>mandat</w:t>
      </w:r>
      <w:r w:rsidR="00C018B4">
        <w:rPr>
          <w:rFonts w:asciiTheme="minorHAnsi" w:hAnsiTheme="minorHAnsi" w:cstheme="minorHAnsi"/>
          <w:b w:val="0"/>
          <w:color w:val="0000FF"/>
          <w:sz w:val="24"/>
        </w:rPr>
        <w:t>o de</w:t>
      </w:r>
      <w:r w:rsidRPr="00C018B4">
        <w:rPr>
          <w:rFonts w:asciiTheme="minorHAnsi" w:hAnsiTheme="minorHAnsi" w:cstheme="minorHAnsi"/>
          <w:b w:val="0"/>
          <w:color w:val="0000FF"/>
          <w:sz w:val="24"/>
        </w:rPr>
        <w:t xml:space="preserve"> </w:t>
      </w:r>
      <w:r w:rsidR="00C018B4">
        <w:rPr>
          <w:rFonts w:asciiTheme="minorHAnsi" w:hAnsiTheme="minorHAnsi" w:cstheme="minorHAnsi"/>
          <w:b w:val="0"/>
          <w:color w:val="0000FF"/>
          <w:sz w:val="24"/>
        </w:rPr>
        <w:t>Chefe de</w:t>
      </w:r>
      <w:r w:rsidR="00C018B4" w:rsidRPr="00C018B4">
        <w:rPr>
          <w:rFonts w:asciiTheme="minorHAnsi" w:hAnsiTheme="minorHAnsi" w:cstheme="minorHAnsi"/>
          <w:b w:val="0"/>
          <w:color w:val="0000FF"/>
          <w:sz w:val="24"/>
        </w:rPr>
        <w:t xml:space="preserve"> Poder</w:t>
      </w:r>
      <w:r w:rsidRPr="00C018B4">
        <w:rPr>
          <w:rFonts w:asciiTheme="minorHAnsi" w:hAnsiTheme="minorHAnsi" w:cstheme="minorHAnsi"/>
          <w:b w:val="0"/>
          <w:color w:val="0000FF"/>
          <w:sz w:val="24"/>
        </w:rPr>
        <w:t>.</w:t>
      </w:r>
      <w:bookmarkEnd w:id="3"/>
    </w:p>
    <w:p w:rsidR="00130262" w:rsidRPr="00C018B4" w:rsidRDefault="00130262" w:rsidP="0050757E">
      <w:pPr>
        <w:spacing w:before="240"/>
        <w:ind w:left="2268"/>
        <w:jc w:val="both"/>
      </w:pPr>
      <w:r w:rsidRPr="00C018B4">
        <w:t xml:space="preserve">EMENTA: CONSULTA. PODER LEGISLATIVO. POSSIBILIDADE DE NOMEAÇÃO DE SERVIDORES NOS ÚLTIMOS 180 DIAS DO MANDATO DE CHEFE DE PODER. INTERPRETAÇÃO SISTEMÁTICA DA LRF E DA CF/88. </w:t>
      </w:r>
    </w:p>
    <w:p w:rsidR="00130262" w:rsidRPr="00C018B4" w:rsidRDefault="00130262" w:rsidP="00130262">
      <w:pPr>
        <w:ind w:left="2268"/>
        <w:jc w:val="both"/>
      </w:pPr>
      <w:r w:rsidRPr="00C018B4">
        <w:t xml:space="preserve">Em se tratando de aumento de despesa nos 180 dias do encerramento do mandato de titular de Poder ou Órgão referido no artigo 20 da LRF, as vedações previstas no artigo 21 da LRF, notadamente, o inciso II, devem ser </w:t>
      </w:r>
      <w:proofErr w:type="gramStart"/>
      <w:r w:rsidRPr="00C018B4">
        <w:t>interpretadas de forma sistemática e integrada com o que dispõe os artigos 16 e 17</w:t>
      </w:r>
      <w:proofErr w:type="gramEnd"/>
      <w:r w:rsidRPr="00C018B4">
        <w:t>; os limites estabelecidos nos artigos 18 e 20 da referida norma; o artigo 169 da CF/1988; como também os princípios que regem a Administração Pública, destacando-se: a moralidade, a impessoalidade, a eficiência, a razoabilidade, a proporcionalidade e a continuidade dos serviços públicos.</w:t>
      </w:r>
    </w:p>
    <w:p w:rsidR="00130262" w:rsidRPr="00C018B4" w:rsidRDefault="00130262" w:rsidP="00130262">
      <w:pPr>
        <w:ind w:left="2268"/>
        <w:jc w:val="both"/>
      </w:pPr>
      <w:r w:rsidRPr="00C018B4">
        <w:t>2. Os atos que consubstanciem aumento de despesa com pessoal nos últimos 180 dias do mandato do titular de Poder ou Órgão referido no artigo 20 da LRF, devem ser analisados sob uma concepção proporcional, a partir da relação Despesa de Pessoal/</w:t>
      </w:r>
      <w:proofErr w:type="gramStart"/>
      <w:r w:rsidRPr="00C018B4">
        <w:t>Receita Corrente Líquida</w:t>
      </w:r>
      <w:proofErr w:type="gramEnd"/>
      <w:r w:rsidRPr="00C018B4">
        <w:t>, tendo como base o percentual do mês que antecede o início de alcance da regra do lapso temporal proibitivo, consoante as disposições do artigo 21, da LRF.</w:t>
      </w:r>
    </w:p>
    <w:p w:rsidR="00130262" w:rsidRPr="00C018B4" w:rsidRDefault="00E5319C" w:rsidP="00130262">
      <w:pPr>
        <w:ind w:left="2268"/>
        <w:jc w:val="both"/>
      </w:pPr>
      <w:r w:rsidRPr="00EB2CB5">
        <w:rPr>
          <w:rFonts w:cstheme="minorHAnsi"/>
          <w:noProof/>
          <w:sz w:val="30"/>
          <w:szCs w:val="30"/>
          <w:lang w:eastAsia="pt-BR"/>
        </w:rPr>
        <mc:AlternateContent>
          <mc:Choice Requires="wps">
            <w:drawing>
              <wp:anchor distT="0" distB="0" distL="0" distR="0" simplePos="0" relativeHeight="251848704" behindDoc="1" locked="0" layoutInCell="1" allowOverlap="1" wp14:anchorId="4D261331" wp14:editId="48BB1AD0">
                <wp:simplePos x="0" y="0"/>
                <wp:positionH relativeFrom="page">
                  <wp:posOffset>7066280</wp:posOffset>
                </wp:positionH>
                <wp:positionV relativeFrom="page">
                  <wp:posOffset>10196830</wp:posOffset>
                </wp:positionV>
                <wp:extent cx="304165" cy="429260"/>
                <wp:effectExtent l="0" t="0" r="0" b="0"/>
                <wp:wrapNone/>
                <wp:docPr id="33"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2926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DB0" w:rsidRDefault="00824FAE" w:rsidP="007434F3">
                            <w:pPr>
                              <w:jc w:val="center"/>
                              <w:rPr>
                                <w:b/>
                                <w:color w:val="FFFFFF" w:themeColor="background1"/>
                                <w:sz w:val="32"/>
                                <w:szCs w:val="32"/>
                              </w:rPr>
                            </w:pPr>
                            <w:r>
                              <w:rPr>
                                <w:b/>
                                <w:color w:val="FFFFFF" w:themeColor="background1"/>
                                <w:sz w:val="32"/>
                                <w:szCs w:val="32"/>
                              </w:rPr>
                              <w:t>06</w:t>
                            </w:r>
                          </w:p>
                          <w:p w:rsidR="00B80DB0" w:rsidRPr="00D046D0" w:rsidRDefault="00B80DB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67" o:spid="_x0000_s1036" style="position:absolute;left:0;text-align:left;margin-left:556.4pt;margin-top:802.9pt;width:23.95pt;height:33.8pt;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" adj="-11796480,,5400" path="m313503,l,,,493167r313503,l313503,xe" filled="f" stroked="f">
                <v:stroke joinstyle="miter"/>
                <v:formulas/>
                <v:path arrowok="t" o:connecttype="custom" textboxrect="0,0,313690,493395"/>
                <v:textbox inset="0,0,0,0">
                  <w:txbxContent>
                    <w:p w:rsidR="00B80DB0" w:rsidRDefault="00824FAE" w:rsidP="007434F3">
                      <w:pPr>
                        <w:jc w:val="center"/>
                        <w:rPr>
                          <w:b/>
                          <w:color w:val="FFFFFF" w:themeColor="background1"/>
                          <w:sz w:val="32"/>
                          <w:szCs w:val="32"/>
                        </w:rPr>
                      </w:pPr>
                      <w:r>
                        <w:rPr>
                          <w:b/>
                          <w:color w:val="FFFFFF" w:themeColor="background1"/>
                          <w:sz w:val="32"/>
                          <w:szCs w:val="32"/>
                        </w:rPr>
                        <w:t>06</w:t>
                      </w:r>
                    </w:p>
                    <w:p w:rsidR="00B80DB0" w:rsidRPr="00D046D0" w:rsidRDefault="00B80DB0" w:rsidP="007434F3">
                      <w:pPr>
                        <w:jc w:val="center"/>
                        <w:rPr>
                          <w:b/>
                          <w:color w:val="FFFFFF" w:themeColor="background1"/>
                          <w:sz w:val="32"/>
                          <w:szCs w:val="32"/>
                        </w:rPr>
                      </w:pPr>
                    </w:p>
                  </w:txbxContent>
                </v:textbox>
                <w10:wrap anchorx="page" anchory="page"/>
              </v:shape>
            </w:pict>
          </mc:Fallback>
        </mc:AlternateContent>
      </w:r>
      <w:r w:rsidR="00130262" w:rsidRPr="00C018B4">
        <w:t xml:space="preserve"> 3. Em tese, é possível a nomeação de candidatos aprovados em concurso público nos 180 dias que precedem o final do mandato do titular de Poder ou Órgão referido no artigo 20 da LRF, sem que haja infringência às disposições do artigo 21 da LRF, desde que seja observado o disposto nos artigos 16 e 17 e os limites estabelecidos nos artigos 18 a 20, todos da LRF, as disposições do artigo 169 da CF/1988 e não resulte em aumento das despesas com pessoal, relativamente ao mês que antecede o período </w:t>
      </w:r>
      <w:proofErr w:type="gramStart"/>
      <w:r w:rsidR="00130262" w:rsidRPr="00C018B4">
        <w:t>restritivo, permitida</w:t>
      </w:r>
      <w:proofErr w:type="gramEnd"/>
      <w:r w:rsidR="00130262" w:rsidRPr="00C018B4">
        <w:t xml:space="preserve"> a compensação com a diminuição de outras despesas de pessoal ou aumento de receita. </w:t>
      </w:r>
    </w:p>
    <w:p w:rsidR="00130262" w:rsidRPr="00C018B4" w:rsidRDefault="00130262" w:rsidP="00130262">
      <w:pPr>
        <w:ind w:left="2268"/>
        <w:jc w:val="both"/>
      </w:pPr>
      <w:r w:rsidRPr="00C018B4">
        <w:lastRenderedPageBreak/>
        <w:t xml:space="preserve">4. Para novas despesas realizadas nos 180 dias que antecedem o encerramento do mandato e que </w:t>
      </w:r>
      <w:proofErr w:type="gramStart"/>
      <w:r w:rsidRPr="00C018B4">
        <w:t>possam</w:t>
      </w:r>
      <w:proofErr w:type="gramEnd"/>
      <w:r w:rsidRPr="00C018B4">
        <w:t xml:space="preserve"> impactar no aumento dos gastos com pessoal, o gestor deve, antecipadamente, realizar os seguintes procedimentos: Estudo revelando queda percentual da despesa de pessoal comparativamente ao mês que precede os 180 dias anteriores ao término do mandato do titular ou chefe de Poder ou Órgão referido no artigo 20, da LRF, e que os níveis apurados nesta época não sofrerão crescimento frente ao novo gasto; Existência de previsão orçamentária (Artigo 16, LRF) para a despesa; Análise do impacto orçamentário e financeiro (Artigo 16, inciso I; artigo 17, parágrafo 1º, LRF) provocado pela despesa; Estudo de impacto sobre o orçamento e quanto à disponibilidade de caixa para o pagamento de todas as despesas (artigo 16, inciso I, LRF) advindas; Estudo de conformação ao limite prudencial da despesa de pessoal (artigo 22, parágrafo único, LRF); Declaração do ordenador da despesa atestando que a nova despesa tem dotação e numerário e, mais, está consoante o Plano Plurianual e a Lei de Diretrizes Orçamentarias (artigo 16, inciso II, LRF); Comprovação de que a despesa criada ou aumentada não afetará as metas de resultados fiscais previstas no Anexo de Metas Fiscais, devendo seus efeitos financeiros serem compensados pelo aumento permanente de receita ou pela redução permanente de despesa (artigo 17, parágrafo 2º, LRF).</w:t>
      </w:r>
    </w:p>
    <w:p w:rsidR="00130262" w:rsidRPr="00C018B4" w:rsidRDefault="00130262" w:rsidP="00130262">
      <w:pPr>
        <w:ind w:left="2268"/>
        <w:jc w:val="both"/>
      </w:pPr>
      <w:r w:rsidRPr="00C018B4">
        <w:t xml:space="preserve"> Sumário: Consulta – Possibilidade de nomeação de servidores nos últimos 180 dias de mandato de Chefe de Poder. Condicionantes. Preenchimento dos Requisitos da consulta. Análise de mérito. Conhecimento. Decisão unânime.</w:t>
      </w:r>
    </w:p>
    <w:p w:rsidR="00130262" w:rsidRPr="00130262" w:rsidRDefault="00130262" w:rsidP="00130262">
      <w:pPr>
        <w:ind w:left="2268"/>
        <w:jc w:val="both"/>
      </w:pPr>
      <w:r w:rsidRPr="00C018B4">
        <w:t xml:space="preserve">(Consulta. Processo </w:t>
      </w:r>
      <w:hyperlink r:id="rId14" w:history="1">
        <w:r w:rsidRPr="00C018B4">
          <w:rPr>
            <w:color w:val="0000FF"/>
            <w:u w:val="single"/>
          </w:rPr>
          <w:t>TC/008378/2024</w:t>
        </w:r>
      </w:hyperlink>
      <w:r w:rsidRPr="00C018B4">
        <w:t xml:space="preserve"> – Relatora: Cons.ª </w:t>
      </w:r>
      <w:proofErr w:type="spellStart"/>
      <w:r w:rsidRPr="00C018B4">
        <w:t>Waltânia</w:t>
      </w:r>
      <w:proofErr w:type="spellEnd"/>
      <w:r w:rsidRPr="00C018B4">
        <w:t xml:space="preserve"> Maria Nogueira de Sousa Leal Alvarenga. Plenário. Unânime. Acórdão Nº 478/2024-SPL, publicado no </w:t>
      </w:r>
      <w:hyperlink r:id="rId15" w:history="1">
        <w:r w:rsidRPr="00C018B4">
          <w:rPr>
            <w:color w:val="0000FF"/>
            <w:u w:val="single"/>
          </w:rPr>
          <w:t>DOE/TCE-PI Nº 213/2024</w:t>
        </w:r>
      </w:hyperlink>
      <w:r w:rsidRPr="00C018B4">
        <w:t>).</w:t>
      </w:r>
    </w:p>
    <w:p w:rsidR="00130262" w:rsidRDefault="00130262" w:rsidP="00CA7241">
      <w:pPr>
        <w:pStyle w:val="Ttulo1"/>
        <w:jc w:val="right"/>
        <w:rPr>
          <w:rFonts w:asciiTheme="minorHAnsi" w:hAnsiTheme="minorHAnsi" w:cstheme="minorHAnsi"/>
          <w:color w:val="auto"/>
          <w:sz w:val="30"/>
          <w:szCs w:val="30"/>
        </w:rPr>
      </w:pPr>
    </w:p>
    <w:p w:rsidR="00130262" w:rsidRDefault="00130262" w:rsidP="00CA7241">
      <w:pPr>
        <w:pStyle w:val="Ttulo1"/>
        <w:jc w:val="right"/>
        <w:rPr>
          <w:rFonts w:asciiTheme="minorHAnsi" w:hAnsiTheme="minorHAnsi" w:cstheme="minorHAnsi"/>
          <w:color w:val="auto"/>
          <w:sz w:val="30"/>
          <w:szCs w:val="30"/>
        </w:rPr>
      </w:pPr>
    </w:p>
    <w:p w:rsidR="0001234A" w:rsidRDefault="0001234A" w:rsidP="0001234A">
      <w:pPr>
        <w:rPr>
          <w:rFonts w:eastAsiaTheme="majorEastAsia" w:cstheme="minorHAnsi"/>
          <w:b/>
          <w:bCs/>
          <w:sz w:val="30"/>
          <w:szCs w:val="30"/>
        </w:rPr>
      </w:pPr>
    </w:p>
    <w:p w:rsidR="0001234A" w:rsidRDefault="0001234A" w:rsidP="0001234A">
      <w:pPr>
        <w:rPr>
          <w:rFonts w:eastAsiaTheme="majorEastAsia" w:cstheme="minorHAnsi"/>
          <w:b/>
          <w:bCs/>
          <w:sz w:val="30"/>
          <w:szCs w:val="30"/>
        </w:rPr>
      </w:pPr>
    </w:p>
    <w:p w:rsidR="0001234A" w:rsidRPr="0001234A" w:rsidRDefault="0001234A" w:rsidP="0001234A"/>
    <w:p w:rsidR="00B80DB0" w:rsidRDefault="00824FAE" w:rsidP="00B80DB0">
      <w:r>
        <w:rPr>
          <w:noProof/>
          <w:lang w:eastAsia="pt-BR"/>
        </w:rPr>
        <mc:AlternateContent>
          <mc:Choice Requires="wps">
            <w:drawing>
              <wp:anchor distT="0" distB="0" distL="0" distR="0" simplePos="0" relativeHeight="251928576" behindDoc="1" locked="0" layoutInCell="1" allowOverlap="1" wp14:anchorId="1922280D" wp14:editId="4E673AF0">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4.45pt;margin-top:800.15pt;width:24.7pt;height:3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&#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GCSykyuAQAASQMAAA4AAAAAAAAAAAAAAAAALgIAAGRycy9lMm9Eb2Mu&#10;eG1sUEsBAi0AFAAGAAgAAAAhAJ4b1IPiAAAADwEAAA8AAAAAAAAAAAAAAAAACAQAAGRycy9kb3du&#10;cmV2LnhtbFBLBQYAAAAABAAEAPMAAAAXBQAAAAA=&#10;" filled="f" stroked="f">
                <v:path arrowok="t"/>
                <v:textbox inset="0,0,0,0">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p>
    <w:p w:rsidR="00B80DB0" w:rsidRDefault="00B80DB0" w:rsidP="00B80DB0"/>
    <w:bookmarkStart w:id="4" w:name="_Toc184203661"/>
    <w:p w:rsidR="00B80DB0" w:rsidRPr="00FB4DED" w:rsidRDefault="00B80DB0" w:rsidP="00B80DB0">
      <w:pPr>
        <w:pStyle w:val="Ttulo1"/>
        <w:spacing w:before="0"/>
        <w:jc w:val="right"/>
        <w:rPr>
          <w:rFonts w:asciiTheme="minorHAnsi" w:hAnsiTheme="minorHAnsi" w:cstheme="minorHAnsi"/>
          <w:color w:val="auto"/>
          <w:sz w:val="30"/>
          <w:szCs w:val="30"/>
        </w:rPr>
      </w:pPr>
      <w:r w:rsidRPr="00FB4DED">
        <w:rPr>
          <w:rFonts w:asciiTheme="minorHAnsi" w:hAnsiTheme="minorHAnsi" w:cstheme="minorHAnsi"/>
          <w:noProof/>
          <w:color w:val="auto"/>
          <w:sz w:val="30"/>
          <w:szCs w:val="30"/>
          <w:lang w:eastAsia="pt-BR"/>
        </w:rPr>
        <mc:AlternateContent>
          <mc:Choice Requires="wps">
            <w:drawing>
              <wp:anchor distT="0" distB="0" distL="114300" distR="114300" simplePos="0" relativeHeight="251914240" behindDoc="0" locked="0" layoutInCell="1" allowOverlap="1" wp14:anchorId="694CD636" wp14:editId="43C2CB54">
                <wp:simplePos x="0" y="0"/>
                <wp:positionH relativeFrom="column">
                  <wp:posOffset>5474681</wp:posOffset>
                </wp:positionH>
                <wp:positionV relativeFrom="paragraph">
                  <wp:posOffset>-98425</wp:posOffset>
                </wp:positionV>
                <wp:extent cx="77470" cy="396875"/>
                <wp:effectExtent l="0" t="0" r="0" b="3175"/>
                <wp:wrapNone/>
                <wp:docPr id="32" name="Retângulo 3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2" o:spid="_x0000_s1026" style="position:absolute;margin-left:431.1pt;margin-top:-7.75pt;width:6.1pt;height:31.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jD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R0TI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" fillcolor="green" stroked="f" strokeweight="2pt"/>
            </w:pict>
          </mc:Fallback>
        </mc:AlternateContent>
      </w:r>
      <w:r w:rsidRPr="00FB4DED">
        <w:rPr>
          <w:rFonts w:asciiTheme="minorHAnsi" w:hAnsiTheme="minorHAnsi" w:cstheme="minorHAnsi"/>
          <w:color w:val="auto"/>
          <w:sz w:val="30"/>
          <w:szCs w:val="30"/>
        </w:rPr>
        <w:t>CONTR</w:t>
      </w:r>
      <w:r>
        <w:rPr>
          <w:rFonts w:asciiTheme="minorHAnsi" w:hAnsiTheme="minorHAnsi" w:cstheme="minorHAnsi"/>
          <w:color w:val="auto"/>
          <w:sz w:val="30"/>
          <w:szCs w:val="30"/>
        </w:rPr>
        <w:t>ATOS</w:t>
      </w:r>
      <w:bookmarkEnd w:id="4"/>
    </w:p>
    <w:p w:rsidR="0050757E" w:rsidRDefault="0050757E" w:rsidP="00B80DB0"/>
    <w:p w:rsidR="005C2920" w:rsidRPr="00C018B4" w:rsidRDefault="005C2920" w:rsidP="00CF4A4F">
      <w:pPr>
        <w:pStyle w:val="Ttulo2"/>
        <w:jc w:val="both"/>
        <w:rPr>
          <w:rFonts w:asciiTheme="minorHAnsi" w:hAnsiTheme="minorHAnsi" w:cstheme="minorHAnsi"/>
          <w:i/>
          <w:color w:val="0000FF"/>
          <w:sz w:val="24"/>
        </w:rPr>
      </w:pPr>
      <w:bookmarkStart w:id="5" w:name="_Toc184203662"/>
      <w:r w:rsidRPr="00C018B4">
        <w:rPr>
          <w:rFonts w:asciiTheme="minorHAnsi" w:hAnsiTheme="minorHAnsi" w:cstheme="minorHAnsi"/>
          <w:i/>
          <w:color w:val="0000FF"/>
          <w:sz w:val="24"/>
        </w:rPr>
        <w:t xml:space="preserve">Contratos. </w:t>
      </w:r>
      <w:r w:rsidR="00C018B4" w:rsidRPr="00C018B4">
        <w:rPr>
          <w:rFonts w:asciiTheme="minorHAnsi" w:hAnsiTheme="minorHAnsi" w:cstheme="minorHAnsi"/>
          <w:b w:val="0"/>
          <w:color w:val="0000FF"/>
          <w:sz w:val="24"/>
        </w:rPr>
        <w:t xml:space="preserve">Inaplicabilidade de regras sobre inexigibilidade </w:t>
      </w:r>
      <w:r w:rsidR="00B45875">
        <w:rPr>
          <w:rFonts w:asciiTheme="minorHAnsi" w:hAnsiTheme="minorHAnsi" w:cstheme="minorHAnsi"/>
          <w:b w:val="0"/>
          <w:color w:val="0000FF"/>
          <w:sz w:val="24"/>
        </w:rPr>
        <w:t xml:space="preserve">presentes na </w:t>
      </w:r>
      <w:r w:rsidR="00C018B4" w:rsidRPr="00C018B4">
        <w:rPr>
          <w:rFonts w:asciiTheme="minorHAnsi" w:hAnsiTheme="minorHAnsi" w:cstheme="minorHAnsi"/>
          <w:b w:val="0"/>
          <w:color w:val="0000FF"/>
          <w:sz w:val="24"/>
        </w:rPr>
        <w:t xml:space="preserve">legislação vigente à contratação feita </w:t>
      </w:r>
      <w:proofErr w:type="gramStart"/>
      <w:r w:rsidR="00C018B4" w:rsidRPr="00C018B4">
        <w:rPr>
          <w:rFonts w:asciiTheme="minorHAnsi" w:hAnsiTheme="minorHAnsi" w:cstheme="minorHAnsi"/>
          <w:b w:val="0"/>
          <w:color w:val="0000FF"/>
          <w:sz w:val="24"/>
        </w:rPr>
        <w:t>sob égide</w:t>
      </w:r>
      <w:proofErr w:type="gramEnd"/>
      <w:r w:rsidR="00C018B4" w:rsidRPr="00C018B4">
        <w:rPr>
          <w:rFonts w:asciiTheme="minorHAnsi" w:hAnsiTheme="minorHAnsi" w:cstheme="minorHAnsi"/>
          <w:b w:val="0"/>
          <w:color w:val="0000FF"/>
          <w:sz w:val="24"/>
        </w:rPr>
        <w:t xml:space="preserve"> da Lei 8.666/93. </w:t>
      </w:r>
      <w:r w:rsidR="00CF4A4F" w:rsidRPr="00C018B4">
        <w:rPr>
          <w:rFonts w:asciiTheme="minorHAnsi" w:hAnsiTheme="minorHAnsi" w:cstheme="minorHAnsi"/>
          <w:b w:val="0"/>
          <w:color w:val="0000FF"/>
          <w:sz w:val="24"/>
        </w:rPr>
        <w:t>Escritório de advocacia. Serviços de recuperação/compensação.</w:t>
      </w:r>
      <w:bookmarkEnd w:id="5"/>
      <w:r w:rsidR="00CF4A4F" w:rsidRPr="00C018B4">
        <w:rPr>
          <w:rFonts w:asciiTheme="minorHAnsi" w:hAnsiTheme="minorHAnsi" w:cstheme="minorHAnsi"/>
          <w:i/>
          <w:color w:val="0000FF"/>
          <w:sz w:val="24"/>
        </w:rPr>
        <w:t xml:space="preserve"> </w:t>
      </w:r>
    </w:p>
    <w:p w:rsidR="00FB4DED" w:rsidRPr="00C018B4" w:rsidRDefault="00FB4DED" w:rsidP="0050757E">
      <w:pPr>
        <w:tabs>
          <w:tab w:val="left" w:pos="142"/>
        </w:tabs>
        <w:spacing w:before="240"/>
        <w:ind w:left="2268"/>
        <w:jc w:val="both"/>
      </w:pPr>
      <w:r w:rsidRPr="00C018B4">
        <w:t xml:space="preserve">RECURSO DE RECONSIDERAÇÃO. CONTRATAÇÃO DE ESCRITÓRIO DE ADVOCACIA POR INEXIGIBILIDADE. COMPENSAÇÕES PREVIDENCIÁRIAS INDEVIDAS. PAGAMENTO ANTECIPADO DE CONTRATO COM CLÁUSULA AD EXITUM. AUSÊNCIA DE DOCUMENTO OU FATO NOVO. </w:t>
      </w:r>
    </w:p>
    <w:p w:rsidR="00FB4DED" w:rsidRPr="00C018B4" w:rsidRDefault="00FB4DED" w:rsidP="005C2920">
      <w:pPr>
        <w:tabs>
          <w:tab w:val="left" w:pos="142"/>
        </w:tabs>
        <w:ind w:left="2268"/>
        <w:jc w:val="both"/>
      </w:pPr>
      <w:r w:rsidRPr="00C018B4">
        <w:t xml:space="preserve">1. Não se aplicam as regras sobre inexigibilidade postas nas Leis 14.039/2020 e nº 14.133/2021 à contratação realizada sob a égide da Lei n° 8.666/93. </w:t>
      </w:r>
    </w:p>
    <w:p w:rsidR="00CF4A4F" w:rsidRPr="00C018B4" w:rsidRDefault="00FB4DED" w:rsidP="005C2920">
      <w:pPr>
        <w:tabs>
          <w:tab w:val="left" w:pos="142"/>
        </w:tabs>
        <w:ind w:left="2268"/>
        <w:jc w:val="both"/>
      </w:pPr>
      <w:r w:rsidRPr="00C018B4">
        <w:t xml:space="preserve">2. A contratação de escritório de advocacia para a prestação de serviços relacionados à recuperação/compensação de créditos junto à Receita Federal irregulares é conduta grave. </w:t>
      </w:r>
    </w:p>
    <w:p w:rsidR="00FB4DED" w:rsidRPr="00C018B4" w:rsidRDefault="00FB4DED" w:rsidP="005C2920">
      <w:pPr>
        <w:tabs>
          <w:tab w:val="left" w:pos="142"/>
        </w:tabs>
        <w:ind w:left="2268"/>
        <w:jc w:val="both"/>
      </w:pPr>
      <w:r w:rsidRPr="00C018B4">
        <w:t>SUMÁRIO: Recurso de Reconsideração em face do Acórdão nº 672/2023-SSC- (TC/017817/2021)–Tomada de Contas Especial</w:t>
      </w:r>
      <w:r w:rsidR="00CF4A4F" w:rsidRPr="00C018B4">
        <w:t xml:space="preserve"> </w:t>
      </w:r>
      <w:r w:rsidRPr="00C018B4">
        <w:t xml:space="preserve">Prefeitura Municipal de Canavieira, Exercício 2016. Preenchimento dos pressupostos de Admissibilidade. Conhecimento. Não Provimento. Manutenção da Decisão Recorrida. Decisão por maioria. </w:t>
      </w:r>
    </w:p>
    <w:p w:rsidR="005D7F79" w:rsidRDefault="005C2920" w:rsidP="005C2920">
      <w:pPr>
        <w:tabs>
          <w:tab w:val="left" w:pos="142"/>
        </w:tabs>
        <w:ind w:left="2268"/>
        <w:jc w:val="both"/>
      </w:pPr>
      <w:r w:rsidRPr="00C018B4">
        <w:t>(</w:t>
      </w:r>
      <w:r w:rsidR="00130262" w:rsidRPr="00C018B4">
        <w:t>Recurso de</w:t>
      </w:r>
      <w:r w:rsidR="00CF4A4F" w:rsidRPr="00C018B4">
        <w:t xml:space="preserve"> Reconsideração</w:t>
      </w:r>
      <w:r w:rsidRPr="00C018B4">
        <w:t xml:space="preserve">. Processo </w:t>
      </w:r>
      <w:hyperlink r:id="rId16" w:history="1">
        <w:r w:rsidRPr="00C018B4">
          <w:rPr>
            <w:color w:val="0000FF"/>
            <w:u w:val="single"/>
          </w:rPr>
          <w:t>TC/</w:t>
        </w:r>
        <w:r w:rsidR="00FB4DED" w:rsidRPr="00C018B4">
          <w:rPr>
            <w:rFonts w:cstheme="minorHAnsi"/>
            <w:color w:val="0000FF"/>
            <w:u w:val="single"/>
          </w:rPr>
          <w:t>002477/2024</w:t>
        </w:r>
      </w:hyperlink>
      <w:r w:rsidR="00130262" w:rsidRPr="00C018B4">
        <w:rPr>
          <w:rFonts w:cstheme="minorHAnsi"/>
          <w:color w:val="0000FF"/>
        </w:rPr>
        <w:t xml:space="preserve"> </w:t>
      </w:r>
      <w:r w:rsidRPr="00C018B4">
        <w:t xml:space="preserve">– Relatora: </w:t>
      </w:r>
      <w:proofErr w:type="spellStart"/>
      <w:r w:rsidRPr="00C018B4">
        <w:t>Consª</w:t>
      </w:r>
      <w:proofErr w:type="spellEnd"/>
      <w:r w:rsidRPr="00C018B4">
        <w:t xml:space="preserve">. </w:t>
      </w:r>
      <w:proofErr w:type="spellStart"/>
      <w:r w:rsidR="00CF4A4F" w:rsidRPr="00C018B4">
        <w:t>Waltânia</w:t>
      </w:r>
      <w:proofErr w:type="spellEnd"/>
      <w:r w:rsidR="00CF4A4F" w:rsidRPr="00C018B4">
        <w:t xml:space="preserve"> Maria Nogueira de Sousa Leal Alvarenga</w:t>
      </w:r>
      <w:r w:rsidRPr="00C018B4">
        <w:t xml:space="preserve">. Plenário. </w:t>
      </w:r>
      <w:r w:rsidR="00CF4A4F" w:rsidRPr="00C018B4">
        <w:t>Maioria</w:t>
      </w:r>
      <w:r w:rsidRPr="00C018B4">
        <w:t xml:space="preserve">. Acórdão Nº </w:t>
      </w:r>
      <w:r w:rsidR="00CF4A4F" w:rsidRPr="00C018B4">
        <w:t>473/2024</w:t>
      </w:r>
      <w:r w:rsidRPr="00C018B4">
        <w:t xml:space="preserve"> – SPL, publicado no </w:t>
      </w:r>
      <w:hyperlink r:id="rId17" w:history="1">
        <w:r w:rsidRPr="00C018B4">
          <w:rPr>
            <w:color w:val="0000FF"/>
            <w:u w:val="single"/>
          </w:rPr>
          <w:t xml:space="preserve">DOE/TCE-PI Nº </w:t>
        </w:r>
        <w:r w:rsidR="00130262" w:rsidRPr="00C018B4">
          <w:rPr>
            <w:color w:val="0000FF"/>
            <w:u w:val="single"/>
          </w:rPr>
          <w:t>20</w:t>
        </w:r>
        <w:r w:rsidRPr="00C018B4">
          <w:rPr>
            <w:color w:val="0000FF"/>
            <w:u w:val="single"/>
          </w:rPr>
          <w:t>8/2024</w:t>
        </w:r>
      </w:hyperlink>
      <w:r w:rsidRPr="00C018B4">
        <w:t>).</w:t>
      </w:r>
    </w:p>
    <w:p w:rsidR="000E1362" w:rsidRDefault="000E1362" w:rsidP="000E1362">
      <w:pPr>
        <w:tabs>
          <w:tab w:val="left" w:pos="142"/>
        </w:tabs>
        <w:jc w:val="both"/>
      </w:pPr>
    </w:p>
    <w:p w:rsidR="000E1362" w:rsidRPr="00523CF1" w:rsidRDefault="000E1362" w:rsidP="0001234A">
      <w:pPr>
        <w:pStyle w:val="Ttulo2"/>
        <w:jc w:val="both"/>
        <w:rPr>
          <w:rFonts w:asciiTheme="minorHAnsi" w:hAnsiTheme="minorHAnsi" w:cstheme="minorHAnsi"/>
          <w:i/>
          <w:color w:val="0000FF"/>
          <w:sz w:val="24"/>
        </w:rPr>
      </w:pPr>
      <w:bookmarkStart w:id="6" w:name="_Toc184203663"/>
      <w:r w:rsidRPr="00523CF1">
        <w:rPr>
          <w:rFonts w:asciiTheme="minorHAnsi" w:hAnsiTheme="minorHAnsi" w:cstheme="minorHAnsi"/>
          <w:i/>
          <w:color w:val="0000FF"/>
          <w:sz w:val="24"/>
        </w:rPr>
        <w:t>Contratos.</w:t>
      </w:r>
      <w:r w:rsidR="0001234A" w:rsidRPr="00523CF1">
        <w:rPr>
          <w:rFonts w:asciiTheme="minorHAnsi" w:hAnsiTheme="minorHAnsi" w:cstheme="minorHAnsi"/>
          <w:i/>
          <w:color w:val="0000FF"/>
          <w:sz w:val="24"/>
        </w:rPr>
        <w:t xml:space="preserve"> </w:t>
      </w:r>
      <w:r w:rsidR="0001234A" w:rsidRPr="00523CF1">
        <w:rPr>
          <w:rFonts w:asciiTheme="minorHAnsi" w:hAnsiTheme="minorHAnsi" w:cstheme="minorHAnsi"/>
          <w:b w:val="0"/>
          <w:color w:val="0000FF"/>
          <w:sz w:val="24"/>
        </w:rPr>
        <w:t>Impossibilidade de percentual de honorários</w:t>
      </w:r>
      <w:r w:rsidR="00523CF1">
        <w:rPr>
          <w:rFonts w:asciiTheme="minorHAnsi" w:hAnsiTheme="minorHAnsi" w:cstheme="minorHAnsi"/>
          <w:b w:val="0"/>
          <w:color w:val="0000FF"/>
          <w:sz w:val="24"/>
        </w:rPr>
        <w:t xml:space="preserve"> sobre o total de créditos pleiteados nos casos de serviços de recuperação de créditos tributários</w:t>
      </w:r>
      <w:r w:rsidR="0001234A" w:rsidRPr="00523CF1">
        <w:rPr>
          <w:rFonts w:asciiTheme="minorHAnsi" w:hAnsiTheme="minorHAnsi" w:cstheme="minorHAnsi"/>
          <w:b w:val="0"/>
          <w:color w:val="0000FF"/>
          <w:sz w:val="24"/>
        </w:rPr>
        <w:t xml:space="preserve">. </w:t>
      </w:r>
      <w:r w:rsidR="00523CF1">
        <w:rPr>
          <w:rFonts w:asciiTheme="minorHAnsi" w:hAnsiTheme="minorHAnsi" w:cstheme="minorHAnsi"/>
          <w:b w:val="0"/>
          <w:color w:val="0000FF"/>
          <w:sz w:val="24"/>
        </w:rPr>
        <w:t>Vedação de pagamento de honorário antes da homologação pela Receita Federal nos casos de compensação de créditos tributários.</w:t>
      </w:r>
      <w:bookmarkEnd w:id="6"/>
    </w:p>
    <w:p w:rsidR="000E1362" w:rsidRPr="00523CF1" w:rsidRDefault="00C77330" w:rsidP="0050757E">
      <w:pPr>
        <w:tabs>
          <w:tab w:val="left" w:pos="142"/>
        </w:tabs>
        <w:spacing w:before="240"/>
        <w:ind w:left="2268"/>
        <w:jc w:val="both"/>
      </w:pPr>
      <w:r w:rsidRPr="00C018B4">
        <w:rPr>
          <w:rFonts w:cstheme="minorHAnsi"/>
          <w:i/>
          <w:noProof/>
          <w:color w:val="0000FF"/>
          <w:sz w:val="24"/>
          <w:lang w:eastAsia="pt-BR"/>
        </w:rPr>
        <mc:AlternateContent>
          <mc:Choice Requires="wps">
            <w:drawing>
              <wp:anchor distT="0" distB="0" distL="0" distR="0" simplePos="0" relativeHeight="251856896" behindDoc="1" locked="0" layoutInCell="1" allowOverlap="1" wp14:anchorId="22FF3D12" wp14:editId="34D69011">
                <wp:simplePos x="0" y="0"/>
                <wp:positionH relativeFrom="page">
                  <wp:posOffset>7054770</wp:posOffset>
                </wp:positionH>
                <wp:positionV relativeFrom="page">
                  <wp:posOffset>10197296</wp:posOffset>
                </wp:positionV>
                <wp:extent cx="313690" cy="433978"/>
                <wp:effectExtent l="0" t="0" r="0" b="0"/>
                <wp:wrapNone/>
                <wp:docPr id="3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33978"/>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DB0" w:rsidRDefault="00824FAE" w:rsidP="007434F3">
                            <w:pPr>
                              <w:jc w:val="center"/>
                              <w:rPr>
                                <w:b/>
                                <w:color w:val="FFFFFF" w:themeColor="background1"/>
                                <w:sz w:val="32"/>
                                <w:szCs w:val="32"/>
                              </w:rPr>
                            </w:pPr>
                            <w:r>
                              <w:rPr>
                                <w:b/>
                                <w:color w:val="FFFFFF" w:themeColor="background1"/>
                                <w:sz w:val="32"/>
                                <w:szCs w:val="32"/>
                              </w:rPr>
                              <w:t>08</w:t>
                            </w:r>
                          </w:p>
                          <w:p w:rsidR="00B80DB0" w:rsidRPr="00D046D0" w:rsidRDefault="00B80DB0" w:rsidP="007434F3">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id="_x0000_s1038" style="position:absolute;left:0;text-align:left;margin-left:555.5pt;margin-top:802.95pt;width:24.7pt;height:34.15pt;z-index:-2514595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" adj="-11796480,,5400" path="m313503,l,,,493167r313503,l313503,xe" filled="f" stroked="f">
                <v:stroke joinstyle="miter"/>
                <v:formulas/>
                <v:path arrowok="t" o:connecttype="custom" textboxrect="0,0,313690,493395"/>
                <v:textbox inset="0,0,0,0">
                  <w:txbxContent>
                    <w:p w:rsidR="00B80DB0" w:rsidRDefault="00824FAE" w:rsidP="007434F3">
                      <w:pPr>
                        <w:jc w:val="center"/>
                        <w:rPr>
                          <w:b/>
                          <w:color w:val="FFFFFF" w:themeColor="background1"/>
                          <w:sz w:val="32"/>
                          <w:szCs w:val="32"/>
                        </w:rPr>
                      </w:pPr>
                      <w:r>
                        <w:rPr>
                          <w:b/>
                          <w:color w:val="FFFFFF" w:themeColor="background1"/>
                          <w:sz w:val="32"/>
                          <w:szCs w:val="32"/>
                        </w:rPr>
                        <w:t>08</w:t>
                      </w:r>
                    </w:p>
                    <w:p w:rsidR="00B80DB0" w:rsidRPr="00D046D0" w:rsidRDefault="00B80DB0" w:rsidP="007434F3">
                      <w:pPr>
                        <w:jc w:val="center"/>
                        <w:rPr>
                          <w:b/>
                          <w:color w:val="FFFFFF" w:themeColor="background1"/>
                          <w:sz w:val="32"/>
                          <w:szCs w:val="32"/>
                        </w:rPr>
                      </w:pPr>
                    </w:p>
                  </w:txbxContent>
                </v:textbox>
                <w10:wrap anchorx="page" anchory="page"/>
              </v:shape>
            </w:pict>
          </mc:Fallback>
        </mc:AlternateContent>
      </w:r>
      <w:r w:rsidR="000E1362" w:rsidRPr="00523CF1">
        <w:t>EMENTA: R</w:t>
      </w:r>
      <w:r w:rsidR="004F34EF" w:rsidRPr="00523CF1">
        <w:t>ECURSO DE RECONSIDERAÇÃO</w:t>
      </w:r>
      <w:r w:rsidR="000E1362" w:rsidRPr="00523CF1">
        <w:t>. IRREGULARIDADES EM COMPENSAÇÕES PREVIDENCIÁRIAS. CLÁUSULA AD EXITUM. VEDAÇÃO.</w:t>
      </w:r>
      <w:r w:rsidR="00824FAE" w:rsidRPr="00824FAE">
        <w:rPr>
          <w:noProof/>
          <w:lang w:eastAsia="pt-BR"/>
        </w:rPr>
        <w:t xml:space="preserve"> </w:t>
      </w:r>
    </w:p>
    <w:p w:rsidR="000E1362" w:rsidRPr="00523CF1" w:rsidRDefault="000E1362" w:rsidP="004F34EF">
      <w:pPr>
        <w:tabs>
          <w:tab w:val="left" w:pos="142"/>
        </w:tabs>
        <w:ind w:left="2268"/>
        <w:jc w:val="both"/>
      </w:pPr>
      <w:r w:rsidRPr="00523CF1">
        <w:lastRenderedPageBreak/>
        <w:t xml:space="preserve"> 1. Em contratos com profissionais da contabilidade ou da advocacia para a realização de serviços de consultoria e advocacia tributária com a finalidade de recuperação de créditos tributários é vedada a remuneração percentual sobre o total dos créditos pleiteados pelo respectivo ente.</w:t>
      </w:r>
    </w:p>
    <w:p w:rsidR="000E1362" w:rsidRPr="00523CF1" w:rsidRDefault="000E1362" w:rsidP="004F34EF">
      <w:pPr>
        <w:tabs>
          <w:tab w:val="left" w:pos="142"/>
        </w:tabs>
        <w:ind w:left="2268"/>
        <w:jc w:val="both"/>
      </w:pPr>
      <w:r w:rsidRPr="00523CF1">
        <w:t xml:space="preserve"> 2. É vedada a realização de pagamentos de honorários pelo Poder Executivo, Estadual ou Municipal, em favor de profissionais de contabilidade ou da advocacia e consultoria tributária, relativos ao procedimento de compensação de créditos tributários, antes da respectiva homologação pela Receita Federal do Brasil.</w:t>
      </w:r>
    </w:p>
    <w:p w:rsidR="000E1362" w:rsidRPr="00523CF1" w:rsidRDefault="000E1362" w:rsidP="004F34EF">
      <w:pPr>
        <w:tabs>
          <w:tab w:val="left" w:pos="142"/>
        </w:tabs>
        <w:ind w:left="2268"/>
        <w:jc w:val="both"/>
      </w:pPr>
      <w:r w:rsidRPr="00523CF1">
        <w:t xml:space="preserve"> SUMÁRIO: Recurso de Reconsideração em face do Acórdão 671/2023-SSC, referente à Tomada de Contas Especial contra a P. M. de Canavieira, exercício 2016. Preenchimento dos pressupostos de Admissibilidade. Conhecimento. Não provimento do presente recurso. Decisão por maioria</w:t>
      </w:r>
      <w:r w:rsidR="004F34EF" w:rsidRPr="00523CF1">
        <w:t>.</w:t>
      </w:r>
    </w:p>
    <w:p w:rsidR="004F34EF" w:rsidRPr="00523CF1" w:rsidRDefault="004F34EF" w:rsidP="004F34EF">
      <w:pPr>
        <w:tabs>
          <w:tab w:val="left" w:pos="142"/>
        </w:tabs>
        <w:ind w:left="2268"/>
        <w:jc w:val="both"/>
      </w:pPr>
      <w:r w:rsidRPr="00523CF1">
        <w:t>(</w:t>
      </w:r>
      <w:r w:rsidR="00523CF1">
        <w:t>Recurso de R</w:t>
      </w:r>
      <w:r w:rsidRPr="00523CF1">
        <w:t xml:space="preserve">econsideração. Processo </w:t>
      </w:r>
      <w:hyperlink r:id="rId18" w:history="1">
        <w:r w:rsidRPr="00523CF1">
          <w:rPr>
            <w:color w:val="0000FF"/>
            <w:u w:val="single"/>
          </w:rPr>
          <w:t>TC/002814/2024</w:t>
        </w:r>
      </w:hyperlink>
      <w:r w:rsidRPr="00523CF1">
        <w:t xml:space="preserve"> – Redatora: </w:t>
      </w:r>
      <w:proofErr w:type="spellStart"/>
      <w:r w:rsidRPr="00523CF1">
        <w:t>Consª</w:t>
      </w:r>
      <w:proofErr w:type="spellEnd"/>
      <w:r w:rsidRPr="00523CF1">
        <w:t xml:space="preserve">. </w:t>
      </w:r>
      <w:proofErr w:type="spellStart"/>
      <w:r w:rsidRPr="00523CF1">
        <w:t>Waltânia</w:t>
      </w:r>
      <w:proofErr w:type="spellEnd"/>
      <w:r w:rsidRPr="00523CF1">
        <w:t xml:space="preserve"> Maria Nogueira de Lousa Leal Alvarenga. Plenário. Maioria. Acórdão Nº 501/2024-SPL, publicado no </w:t>
      </w:r>
      <w:hyperlink r:id="rId19" w:history="1">
        <w:r w:rsidRPr="00523CF1">
          <w:rPr>
            <w:color w:val="0000FF"/>
            <w:u w:val="single"/>
          </w:rPr>
          <w:t>DOE/TCE-PI Nº 225/2024</w:t>
        </w:r>
      </w:hyperlink>
      <w:r w:rsidRPr="00523CF1">
        <w:t>).</w:t>
      </w:r>
    </w:p>
    <w:p w:rsidR="00B0753C" w:rsidRDefault="00824FAE">
      <w:pPr>
        <w:rPr>
          <w:rFonts w:eastAsiaTheme="majorEastAsia" w:cstheme="minorHAnsi"/>
          <w:b/>
          <w:bCs/>
          <w:i/>
          <w:color w:val="0000FF"/>
          <w:sz w:val="24"/>
          <w:szCs w:val="26"/>
        </w:rPr>
      </w:pPr>
      <w:r>
        <w:rPr>
          <w:noProof/>
          <w:lang w:eastAsia="pt-BR"/>
        </w:rPr>
        <mc:AlternateContent>
          <mc:Choice Requires="wps">
            <w:drawing>
              <wp:anchor distT="0" distB="0" distL="0" distR="0" simplePos="0" relativeHeight="251930624" behindDoc="1" locked="0" layoutInCell="1" allowOverlap="1" wp14:anchorId="26619C51" wp14:editId="09B6957D">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53.65pt;margin-top:799.3pt;width:27.35pt;height:3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WGCiZrwEAAEkDAAAOAAAAAAAAAAAAAAAAAC4CAABkcnMvZTJvRG9j&#10;LnhtbFBLAQItABQABgAIAAAAIQDp4QEd4gAAAA8BAAAPAAAAAAAAAAAAAAAAAAkEAABkcnMvZG93&#10;bnJldi54bWxQSwUGAAAAAAQABADzAAAAGAUAAAAA&#10;" filled="f" stroked="f">
                <v:path arrowok="t"/>
                <v:textbox inset="0,0,0,0">
                  <w:txbxContent>
                    <w:p w:rsidR="00824FAE" w:rsidRDefault="00824FAE"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r w:rsidR="00B0753C">
        <w:rPr>
          <w:rFonts w:cstheme="minorHAnsi"/>
          <w:i/>
          <w:color w:val="0000FF"/>
          <w:sz w:val="24"/>
        </w:rPr>
        <w:br w:type="page"/>
      </w:r>
    </w:p>
    <w:p w:rsidR="001F47C9" w:rsidRPr="00B0753C" w:rsidRDefault="00274F3E" w:rsidP="00274F3E">
      <w:pPr>
        <w:spacing w:after="0"/>
        <w:jc w:val="right"/>
      </w:pPr>
      <w:r w:rsidRPr="00FB4DED">
        <w:rPr>
          <w:rFonts w:cstheme="minorHAnsi"/>
          <w:noProof/>
          <w:sz w:val="30"/>
          <w:szCs w:val="30"/>
          <w:lang w:eastAsia="pt-BR"/>
        </w:rPr>
        <w:lastRenderedPageBreak/>
        <mc:AlternateContent>
          <mc:Choice Requires="wps">
            <w:drawing>
              <wp:anchor distT="0" distB="0" distL="114300" distR="114300" simplePos="0" relativeHeight="251924480" behindDoc="0" locked="0" layoutInCell="1" allowOverlap="1" wp14:anchorId="3C918984" wp14:editId="36557421">
                <wp:simplePos x="0" y="0"/>
                <wp:positionH relativeFrom="column">
                  <wp:posOffset>5474335</wp:posOffset>
                </wp:positionH>
                <wp:positionV relativeFrom="paragraph">
                  <wp:posOffset>129339</wp:posOffset>
                </wp:positionV>
                <wp:extent cx="77470" cy="396875"/>
                <wp:effectExtent l="0" t="0" r="0" b="3175"/>
                <wp:wrapNone/>
                <wp:docPr id="43" name="Retângulo 4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3" o:spid="_x0000_s1026" style="position:absolute;margin-left:431.05pt;margin-top:10.2pt;width:6.1pt;height:31.2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ze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nRySo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" fillcolor="green" stroked="f" strokeweight="2pt"/>
            </w:pict>
          </mc:Fallback>
        </mc:AlternateContent>
      </w:r>
    </w:p>
    <w:p w:rsidR="00B0753C" w:rsidRPr="00FB4DED" w:rsidRDefault="00B0753C" w:rsidP="00B0753C">
      <w:pPr>
        <w:pStyle w:val="Ttulo1"/>
        <w:spacing w:before="0"/>
        <w:jc w:val="right"/>
        <w:rPr>
          <w:rFonts w:asciiTheme="minorHAnsi" w:hAnsiTheme="minorHAnsi" w:cstheme="minorHAnsi"/>
          <w:color w:val="auto"/>
          <w:sz w:val="30"/>
          <w:szCs w:val="30"/>
        </w:rPr>
      </w:pPr>
      <w:bookmarkStart w:id="7" w:name="_Toc184203664"/>
      <w:r w:rsidRPr="00FB4DED">
        <w:rPr>
          <w:rFonts w:asciiTheme="minorHAnsi" w:hAnsiTheme="minorHAnsi" w:cstheme="minorHAnsi"/>
          <w:color w:val="auto"/>
          <w:sz w:val="30"/>
          <w:szCs w:val="30"/>
        </w:rPr>
        <w:t>CONTR</w:t>
      </w:r>
      <w:r w:rsidR="00E06939">
        <w:rPr>
          <w:rFonts w:asciiTheme="minorHAnsi" w:hAnsiTheme="minorHAnsi" w:cstheme="minorHAnsi"/>
          <w:color w:val="auto"/>
          <w:sz w:val="30"/>
          <w:szCs w:val="30"/>
        </w:rPr>
        <w:t>OLE INTERNO</w:t>
      </w:r>
      <w:bookmarkEnd w:id="7"/>
    </w:p>
    <w:p w:rsidR="001F47C9" w:rsidRPr="00B0753C" w:rsidRDefault="001F47C9" w:rsidP="00B0753C">
      <w:pPr>
        <w:spacing w:before="240"/>
        <w:rPr>
          <w:sz w:val="24"/>
        </w:rPr>
      </w:pPr>
    </w:p>
    <w:p w:rsidR="00174820" w:rsidRPr="00523CF1" w:rsidRDefault="00174820" w:rsidP="000E1362">
      <w:pPr>
        <w:pStyle w:val="Ttulo2"/>
        <w:jc w:val="both"/>
        <w:rPr>
          <w:rFonts w:asciiTheme="minorHAnsi" w:hAnsiTheme="minorHAnsi" w:cstheme="minorHAnsi"/>
          <w:i/>
          <w:color w:val="0000FF"/>
          <w:sz w:val="24"/>
        </w:rPr>
      </w:pPr>
      <w:bookmarkStart w:id="8" w:name="_Toc184203665"/>
      <w:r w:rsidRPr="00523CF1">
        <w:rPr>
          <w:rFonts w:asciiTheme="minorHAnsi" w:hAnsiTheme="minorHAnsi" w:cstheme="minorHAnsi"/>
          <w:i/>
          <w:color w:val="0000FF"/>
          <w:sz w:val="24"/>
        </w:rPr>
        <w:t xml:space="preserve">Controle Interno. </w:t>
      </w:r>
      <w:r w:rsidR="000E1362" w:rsidRPr="00523CF1">
        <w:rPr>
          <w:rFonts w:asciiTheme="minorHAnsi" w:hAnsiTheme="minorHAnsi" w:cstheme="minorHAnsi"/>
          <w:b w:val="0"/>
          <w:color w:val="0000FF"/>
          <w:sz w:val="24"/>
        </w:rPr>
        <w:t xml:space="preserve">Prazos para cadastro de informações. </w:t>
      </w:r>
      <w:r w:rsidR="00523CF1">
        <w:rPr>
          <w:rFonts w:asciiTheme="minorHAnsi" w:hAnsiTheme="minorHAnsi" w:cstheme="minorHAnsi"/>
          <w:b w:val="0"/>
          <w:color w:val="0000FF"/>
          <w:sz w:val="24"/>
        </w:rPr>
        <w:t xml:space="preserve">Instrução Normativa TCE/PI Nº 06/2017. </w:t>
      </w:r>
      <w:r w:rsidR="000E1362" w:rsidRPr="00523CF1">
        <w:rPr>
          <w:rFonts w:asciiTheme="minorHAnsi" w:hAnsiTheme="minorHAnsi" w:cstheme="minorHAnsi"/>
          <w:b w:val="0"/>
          <w:color w:val="0000FF"/>
          <w:sz w:val="24"/>
        </w:rPr>
        <w:t>Controle de frequência.</w:t>
      </w:r>
      <w:bookmarkEnd w:id="8"/>
    </w:p>
    <w:p w:rsidR="00174820" w:rsidRPr="00523CF1" w:rsidRDefault="00174820" w:rsidP="0050757E">
      <w:pPr>
        <w:spacing w:before="240"/>
        <w:ind w:left="2268"/>
        <w:jc w:val="both"/>
        <w:rPr>
          <w:rFonts w:cstheme="minorHAnsi"/>
        </w:rPr>
      </w:pPr>
      <w:r w:rsidRPr="00523CF1">
        <w:rPr>
          <w:rFonts w:cstheme="minorHAnsi"/>
        </w:rPr>
        <w:t>EMENTA: PRESTAÇÃO DE CONTAS DE GESTÃO. FUNDO MUNICIPAL DE SAÚDE. O DESCUMPRIMENTO À IN TCE-PI Nº 06/2017 CONFIGURA IRREGULARIDADE.</w:t>
      </w:r>
    </w:p>
    <w:p w:rsidR="00174820" w:rsidRPr="00523CF1" w:rsidRDefault="00174820" w:rsidP="000E1362">
      <w:pPr>
        <w:ind w:left="2268"/>
        <w:jc w:val="both"/>
        <w:rPr>
          <w:rFonts w:cstheme="minorHAnsi"/>
        </w:rPr>
      </w:pPr>
      <w:r w:rsidRPr="00523CF1">
        <w:rPr>
          <w:rFonts w:cstheme="minorHAnsi"/>
        </w:rPr>
        <w:t xml:space="preserve"> 1. O descumprimento dos prazos legais no cadastro de informações e documentos exigidos na IN TCE-PI nº 06/2017 configura irregularidade e é passível de multa ao(s) responsável (</w:t>
      </w:r>
      <w:proofErr w:type="spellStart"/>
      <w:r w:rsidRPr="00523CF1">
        <w:rPr>
          <w:rFonts w:cstheme="minorHAnsi"/>
        </w:rPr>
        <w:t>is</w:t>
      </w:r>
      <w:proofErr w:type="spellEnd"/>
      <w:r w:rsidRPr="00523CF1">
        <w:rPr>
          <w:rFonts w:cstheme="minorHAnsi"/>
        </w:rPr>
        <w:t>) conforme art. 22 da referida IN.</w:t>
      </w:r>
    </w:p>
    <w:p w:rsidR="00174820" w:rsidRPr="00523CF1" w:rsidRDefault="00174820" w:rsidP="000E1362">
      <w:pPr>
        <w:ind w:left="2268"/>
        <w:jc w:val="both"/>
        <w:rPr>
          <w:rFonts w:cstheme="minorHAnsi"/>
        </w:rPr>
      </w:pPr>
      <w:r w:rsidRPr="00523CF1">
        <w:rPr>
          <w:rFonts w:cstheme="minorHAnsi"/>
        </w:rPr>
        <w:t xml:space="preserve"> 2. O controle da frequência de servidores faz parte das atividades inerentes ao controle interno da gestão pública, sendo este um instrumento essencial de garantia da eficiência, eficácia e transparência na gestão pública de acordo com as Normas Brasileiras de Auditoria do Setor Público (NBASP).</w:t>
      </w:r>
    </w:p>
    <w:p w:rsidR="00174820" w:rsidRPr="00523CF1" w:rsidRDefault="00174820" w:rsidP="000E1362">
      <w:pPr>
        <w:ind w:left="2268"/>
        <w:jc w:val="both"/>
        <w:rPr>
          <w:rFonts w:cstheme="minorHAnsi"/>
        </w:rPr>
      </w:pPr>
      <w:r w:rsidRPr="00523CF1">
        <w:rPr>
          <w:rFonts w:cstheme="minorHAnsi"/>
        </w:rPr>
        <w:t>Sumário: Prestação de Contas de Gestão da Fundação Municipal de Saúde de Teresina - FMS. Exercício Financeiro de 2021. Não apresentação de Defesa por parte do Gestor do Exercício 2021. Regularidade com Ressalvas. Aplicação de Multa de 1.000 UFR-PI ao gestor, Sr. Antônio Gilberto Albuquerque Brito, Presidente da FMS (exercício 2021). Recomendação. Decisão Unânime.</w:t>
      </w:r>
    </w:p>
    <w:p w:rsidR="00174820" w:rsidRPr="000E1362" w:rsidRDefault="000E5B54" w:rsidP="000E1362">
      <w:pPr>
        <w:ind w:left="2268"/>
        <w:jc w:val="both"/>
        <w:rPr>
          <w:rFonts w:cstheme="minorHAnsi"/>
        </w:rPr>
      </w:pPr>
      <w:r w:rsidRPr="00523CF1">
        <w:rPr>
          <w:rFonts w:cstheme="minorHAnsi"/>
        </w:rPr>
        <w:t>(</w:t>
      </w:r>
      <w:r w:rsidR="00174820" w:rsidRPr="00523CF1">
        <w:rPr>
          <w:rFonts w:cstheme="minorHAnsi"/>
        </w:rPr>
        <w:t xml:space="preserve">Prestação de contas. Processo </w:t>
      </w:r>
      <w:hyperlink r:id="rId20" w:history="1">
        <w:r w:rsidR="00174820" w:rsidRPr="00523CF1">
          <w:rPr>
            <w:rFonts w:cstheme="minorHAnsi"/>
            <w:color w:val="0000FF"/>
            <w:u w:val="single"/>
          </w:rPr>
          <w:t>TC/020403/2021</w:t>
        </w:r>
      </w:hyperlink>
      <w:r w:rsidR="00174820" w:rsidRPr="00523CF1">
        <w:rPr>
          <w:rFonts w:cstheme="minorHAnsi"/>
        </w:rPr>
        <w:t xml:space="preserve"> – Relatora: Cons.ª Rejane Ribeiro Sousa Dias</w:t>
      </w:r>
      <w:r w:rsidRPr="00523CF1">
        <w:rPr>
          <w:rFonts w:cstheme="minorHAnsi"/>
        </w:rPr>
        <w:t xml:space="preserve">. </w:t>
      </w:r>
      <w:r w:rsidR="000E1362" w:rsidRPr="00523CF1">
        <w:rPr>
          <w:rFonts w:cstheme="minorHAnsi"/>
        </w:rPr>
        <w:t xml:space="preserve">Plenário. Unânime. Acórdão Nº 506/2024-SPL, publicado no </w:t>
      </w:r>
      <w:hyperlink r:id="rId21" w:history="1">
        <w:r w:rsidR="000E1362" w:rsidRPr="00523CF1">
          <w:rPr>
            <w:rFonts w:cstheme="minorHAnsi"/>
            <w:color w:val="0000FF"/>
            <w:u w:val="single"/>
          </w:rPr>
          <w:t>DOE/TCE-PI Nº 223/2024</w:t>
        </w:r>
      </w:hyperlink>
      <w:r w:rsidR="000E1362" w:rsidRPr="00523CF1">
        <w:rPr>
          <w:rFonts w:cstheme="minorHAnsi"/>
        </w:rPr>
        <w:t>).</w:t>
      </w:r>
    </w:p>
    <w:p w:rsidR="00174820" w:rsidRPr="00FB4DED" w:rsidRDefault="00174820" w:rsidP="00174820">
      <w:pPr>
        <w:tabs>
          <w:tab w:val="left" w:pos="142"/>
        </w:tabs>
        <w:jc w:val="both"/>
      </w:pPr>
    </w:p>
    <w:p w:rsidR="009A1554" w:rsidRPr="000E1362" w:rsidRDefault="00C77330" w:rsidP="000E1362">
      <w:pPr>
        <w:jc w:val="both"/>
        <w:rPr>
          <w:rStyle w:val="Hyperlink"/>
          <w:szCs w:val="30"/>
          <w:u w:val="none"/>
        </w:rPr>
      </w:pPr>
      <w:r w:rsidRPr="00FB4DED">
        <w:rPr>
          <w:noProof/>
          <w:lang w:eastAsia="pt-BR"/>
        </w:rPr>
        <mc:AlternateContent>
          <mc:Choice Requires="wps">
            <w:drawing>
              <wp:anchor distT="0" distB="0" distL="0" distR="0" simplePos="0" relativeHeight="251777024" behindDoc="1" locked="0" layoutInCell="1" allowOverlap="1" wp14:anchorId="0754F467" wp14:editId="6130C1CC">
                <wp:simplePos x="0" y="0"/>
                <wp:positionH relativeFrom="page">
                  <wp:posOffset>7058660</wp:posOffset>
                </wp:positionH>
                <wp:positionV relativeFrom="page">
                  <wp:posOffset>10149840</wp:posOffset>
                </wp:positionV>
                <wp:extent cx="290195" cy="48069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B80DB0" w:rsidRPr="00743C31" w:rsidRDefault="00824FAE" w:rsidP="003523E0">
                            <w:pPr>
                              <w:spacing w:before="55"/>
                              <w:ind w:left="20"/>
                              <w:jc w:val="center"/>
                              <w:rPr>
                                <w:rFonts w:ascii="Calibri" w:hAnsi="Calibri" w:cs="Calibri"/>
                                <w:b/>
                                <w:sz w:val="30"/>
                              </w:rPr>
                            </w:pPr>
                            <w:r>
                              <w:rPr>
                                <w:rFonts w:ascii="Calibri" w:hAnsi="Calibri" w:cs="Calibri"/>
                                <w:b/>
                                <w:color w:val="FEFEFE"/>
                                <w:spacing w:val="-5"/>
                                <w:sz w:val="32"/>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55.8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" filled="f" stroked="f">
                <v:path arrowok="t"/>
                <v:textbox inset="0,0,0,0">
                  <w:txbxContent>
                    <w:p w:rsidR="00B80DB0" w:rsidRPr="00743C31" w:rsidRDefault="00824FAE" w:rsidP="003523E0">
                      <w:pPr>
                        <w:spacing w:before="55"/>
                        <w:ind w:left="20"/>
                        <w:jc w:val="center"/>
                        <w:rPr>
                          <w:rFonts w:ascii="Calibri" w:hAnsi="Calibri" w:cs="Calibri"/>
                          <w:b/>
                          <w:sz w:val="30"/>
                        </w:rPr>
                      </w:pPr>
                      <w:r>
                        <w:rPr>
                          <w:rFonts w:ascii="Calibri" w:hAnsi="Calibri" w:cs="Calibri"/>
                          <w:b/>
                          <w:color w:val="FEFEFE"/>
                          <w:spacing w:val="-5"/>
                          <w:sz w:val="32"/>
                        </w:rPr>
                        <w:t>10</w:t>
                      </w:r>
                    </w:p>
                  </w:txbxContent>
                </v:textbox>
                <w10:wrap anchorx="page" anchory="page"/>
              </v:shape>
            </w:pict>
          </mc:Fallback>
        </mc:AlternateContent>
      </w:r>
      <w:r w:rsidR="001F47C9" w:rsidRPr="00FB4DED">
        <w:rPr>
          <w:rFonts w:cstheme="minorHAnsi"/>
          <w:sz w:val="30"/>
          <w:szCs w:val="30"/>
        </w:rPr>
        <w:br w:type="page"/>
      </w:r>
      <w:bookmarkStart w:id="9" w:name="_GoBack"/>
      <w:bookmarkEnd w:id="1"/>
      <w:bookmarkEnd w:id="2"/>
      <w:bookmarkEnd w:id="9"/>
    </w:p>
    <w:p w:rsidR="008E2BFE" w:rsidRPr="00E06939" w:rsidRDefault="003A6B79" w:rsidP="00B80DB0">
      <w:pPr>
        <w:pStyle w:val="Ttulo1"/>
        <w:spacing w:before="0"/>
        <w:jc w:val="right"/>
        <w:rPr>
          <w:rFonts w:asciiTheme="minorHAnsi" w:hAnsiTheme="minorHAnsi" w:cstheme="minorHAnsi"/>
          <w:b w:val="0"/>
          <w:color w:val="auto"/>
          <w:sz w:val="30"/>
          <w:szCs w:val="30"/>
        </w:rPr>
      </w:pPr>
      <w:r w:rsidRPr="00FB4DED">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832320" behindDoc="0" locked="0" layoutInCell="1" allowOverlap="1" wp14:anchorId="64FA4C18" wp14:editId="714619B8">
                <wp:simplePos x="0" y="0"/>
                <wp:positionH relativeFrom="column">
                  <wp:posOffset>5502275</wp:posOffset>
                </wp:positionH>
                <wp:positionV relativeFrom="paragraph">
                  <wp:posOffset>185420</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33.25pt;margin-top:14.6pt;width:6.1pt;height:31.2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" fillcolor="green" stroked="f" strokeweight="2pt"/>
            </w:pict>
          </mc:Fallback>
        </mc:AlternateContent>
      </w:r>
      <w:r w:rsidR="00D33726" w:rsidRPr="00FB4DED">
        <w:rPr>
          <w:rStyle w:val="Hyperlink"/>
          <w:rFonts w:cstheme="minorHAnsi"/>
        </w:rPr>
        <w:t xml:space="preserve">                                                                                                                                    </w:t>
      </w:r>
      <w:bookmarkStart w:id="10" w:name="_Toc184203666"/>
      <w:r w:rsidR="00D33726" w:rsidRPr="00FB4DED">
        <w:rPr>
          <w:rFonts w:asciiTheme="minorHAnsi" w:hAnsiTheme="minorHAnsi" w:cstheme="minorHAnsi"/>
          <w:color w:val="auto"/>
          <w:sz w:val="30"/>
          <w:szCs w:val="30"/>
        </w:rPr>
        <w:t>EDUCAÇÃO</w:t>
      </w:r>
      <w:bookmarkEnd w:id="10"/>
    </w:p>
    <w:p w:rsidR="00A42404" w:rsidRPr="00E06939" w:rsidRDefault="00A42404" w:rsidP="00B80DB0">
      <w:pPr>
        <w:spacing w:before="240"/>
        <w:jc w:val="both"/>
      </w:pPr>
    </w:p>
    <w:p w:rsidR="00A42404" w:rsidRPr="00393934" w:rsidRDefault="00A42404" w:rsidP="00483EEB">
      <w:pPr>
        <w:pStyle w:val="Ttulo2"/>
        <w:jc w:val="both"/>
        <w:rPr>
          <w:rFonts w:asciiTheme="minorHAnsi" w:hAnsiTheme="minorHAnsi" w:cstheme="minorHAnsi"/>
          <w:b w:val="0"/>
          <w:color w:val="0000FF"/>
          <w:sz w:val="24"/>
        </w:rPr>
      </w:pPr>
      <w:bookmarkStart w:id="11" w:name="_Toc184203667"/>
      <w:r w:rsidRPr="00393934">
        <w:rPr>
          <w:rFonts w:asciiTheme="minorHAnsi" w:hAnsiTheme="minorHAnsi" w:cstheme="minorHAnsi"/>
          <w:i/>
          <w:color w:val="0000FF"/>
          <w:sz w:val="24"/>
        </w:rPr>
        <w:t>Educação. F</w:t>
      </w:r>
      <w:r w:rsidR="002701D3" w:rsidRPr="00393934">
        <w:rPr>
          <w:rFonts w:asciiTheme="minorHAnsi" w:hAnsiTheme="minorHAnsi" w:cstheme="minorHAnsi"/>
          <w:i/>
          <w:color w:val="0000FF"/>
          <w:sz w:val="24"/>
        </w:rPr>
        <w:t>UNDEF</w:t>
      </w:r>
      <w:r w:rsidR="00483EEB" w:rsidRPr="00393934">
        <w:rPr>
          <w:rFonts w:asciiTheme="minorHAnsi" w:hAnsiTheme="minorHAnsi" w:cstheme="minorHAnsi"/>
          <w:i/>
          <w:color w:val="0000FF"/>
          <w:sz w:val="24"/>
        </w:rPr>
        <w:t xml:space="preserve">. </w:t>
      </w:r>
      <w:r w:rsidR="00393934">
        <w:rPr>
          <w:rFonts w:asciiTheme="minorHAnsi" w:hAnsiTheme="minorHAnsi" w:cstheme="minorHAnsi"/>
          <w:b w:val="0"/>
          <w:color w:val="0000FF"/>
          <w:sz w:val="24"/>
        </w:rPr>
        <w:t>Transferência de verbas dos precatórios do FUNDEF para outras contas bancárias. Desacordo com entendimento do TCE/PI</w:t>
      </w:r>
      <w:r w:rsidR="00483EEB" w:rsidRPr="00393934">
        <w:rPr>
          <w:rFonts w:asciiTheme="minorHAnsi" w:hAnsiTheme="minorHAnsi" w:cstheme="minorHAnsi"/>
          <w:b w:val="0"/>
          <w:color w:val="0000FF"/>
          <w:sz w:val="24"/>
        </w:rPr>
        <w:t>.</w:t>
      </w:r>
      <w:bookmarkEnd w:id="11"/>
    </w:p>
    <w:p w:rsidR="00A42404" w:rsidRPr="00393934" w:rsidRDefault="00A42404" w:rsidP="0050757E">
      <w:pPr>
        <w:spacing w:before="240"/>
        <w:ind w:left="2268"/>
        <w:jc w:val="both"/>
        <w:rPr>
          <w:rFonts w:cstheme="minorHAnsi"/>
        </w:rPr>
      </w:pPr>
      <w:r w:rsidRPr="00393934">
        <w:rPr>
          <w:rFonts w:cstheme="minorHAnsi"/>
        </w:rPr>
        <w:t xml:space="preserve">EMENTA: MONITORAMENTO. VERBAS DOS PRECATÓRIOS DO FUNDEF. DESCUMPRIMENTO DE DETERMINAÇÕES. IRREGULARIDADE. </w:t>
      </w:r>
    </w:p>
    <w:p w:rsidR="00A42404" w:rsidRPr="00393934" w:rsidRDefault="00A42404" w:rsidP="00483EEB">
      <w:pPr>
        <w:ind w:left="2268"/>
        <w:jc w:val="both"/>
        <w:rPr>
          <w:rFonts w:cstheme="minorHAnsi"/>
        </w:rPr>
      </w:pPr>
      <w:r w:rsidRPr="00393934">
        <w:rPr>
          <w:rFonts w:cstheme="minorHAnsi"/>
        </w:rPr>
        <w:t xml:space="preserve">A Transferência das contas vinculadas ao precatório do FUNDEF para outras contas bancárias contraria o entendimento dessa Corte de Contas, que desde a Decisão nº 1.288/16, proferida na Sessão Plenária nº 33 de 06/10/2016, determinou que os valores em questão </w:t>
      </w:r>
      <w:proofErr w:type="gramStart"/>
      <w:r w:rsidRPr="00393934">
        <w:rPr>
          <w:rFonts w:cstheme="minorHAnsi"/>
        </w:rPr>
        <w:t>seriam</w:t>
      </w:r>
      <w:proofErr w:type="gramEnd"/>
      <w:r w:rsidRPr="00393934">
        <w:rPr>
          <w:rFonts w:cstheme="minorHAnsi"/>
        </w:rPr>
        <w:t xml:space="preserve"> depositados em conta específica, apartada da conta geral do </w:t>
      </w:r>
      <w:proofErr w:type="spellStart"/>
      <w:r w:rsidRPr="00393934">
        <w:rPr>
          <w:rFonts w:cstheme="minorHAnsi"/>
        </w:rPr>
        <w:t>Fundeb</w:t>
      </w:r>
      <w:proofErr w:type="spellEnd"/>
      <w:r w:rsidRPr="00393934">
        <w:rPr>
          <w:rFonts w:cstheme="minorHAnsi"/>
        </w:rPr>
        <w:t xml:space="preserve">. </w:t>
      </w:r>
    </w:p>
    <w:p w:rsidR="00A42404" w:rsidRPr="00393934" w:rsidRDefault="00A42404" w:rsidP="00483EEB">
      <w:pPr>
        <w:ind w:left="2268"/>
        <w:jc w:val="both"/>
        <w:rPr>
          <w:rFonts w:cstheme="minorHAnsi"/>
        </w:rPr>
      </w:pPr>
      <w:r w:rsidRPr="00393934">
        <w:rPr>
          <w:rFonts w:cstheme="minorHAnsi"/>
        </w:rPr>
        <w:t>SUMÁRIO: Monitoramento no Município de Socorro do Piauí. Cumprimento das determinações constantes no Acórdão 149-A/2020 acerca da utilização das verbas do precatório do FUNDEF no período de 2016 a 2023. Exercício Financeiro de 2020. Concordância parcial com a manifestação do Ministério Público de Contas. Procedência. Declaração de revelia. Aplicação de Multa de 300 UFR-PI ao gestor Laerte Rodrigues de Moraes (Prefeito Exercício 2016). Recomendações. Determinação. Arquivamento. Decisão Unânime.</w:t>
      </w:r>
    </w:p>
    <w:p w:rsidR="00A42404" w:rsidRPr="00A42404" w:rsidRDefault="00A42404" w:rsidP="00483EEB">
      <w:pPr>
        <w:ind w:left="2268"/>
        <w:jc w:val="both"/>
        <w:rPr>
          <w:rFonts w:cstheme="minorHAnsi"/>
        </w:rPr>
      </w:pPr>
      <w:r w:rsidRPr="00393934">
        <w:rPr>
          <w:rFonts w:cstheme="minorHAnsi"/>
        </w:rPr>
        <w:t>(</w:t>
      </w:r>
      <w:r w:rsidR="00483EEB" w:rsidRPr="00393934">
        <w:rPr>
          <w:rFonts w:cstheme="minorHAnsi"/>
        </w:rPr>
        <w:t xml:space="preserve">Monitoramento de Recursos do FUNDEF. Processo </w:t>
      </w:r>
      <w:hyperlink r:id="rId22" w:history="1">
        <w:r w:rsidR="00483EEB" w:rsidRPr="00393934">
          <w:rPr>
            <w:rStyle w:val="Hyperlink"/>
            <w:color w:val="0000FF"/>
          </w:rPr>
          <w:t>TC/006332/2020</w:t>
        </w:r>
      </w:hyperlink>
      <w:r w:rsidR="00483EEB" w:rsidRPr="00393934">
        <w:rPr>
          <w:rFonts w:cstheme="minorHAnsi"/>
        </w:rPr>
        <w:t xml:space="preserve"> – Relatora: Cons.ª Rejane Ribeiro Sousa Dias. Plenário. Unânime. Acórdão Nº 508/2024-SPL, publicado no </w:t>
      </w:r>
      <w:hyperlink r:id="rId23" w:history="1">
        <w:r w:rsidR="00483EEB" w:rsidRPr="00393934">
          <w:rPr>
            <w:rStyle w:val="Hyperlink"/>
            <w:color w:val="0000FF"/>
          </w:rPr>
          <w:t>DOE/TCE-PI Nº 219/2024</w:t>
        </w:r>
      </w:hyperlink>
      <w:r w:rsidR="00483EEB" w:rsidRPr="00393934">
        <w:rPr>
          <w:rFonts w:cstheme="minorHAnsi"/>
        </w:rPr>
        <w:t>).</w:t>
      </w:r>
    </w:p>
    <w:p w:rsidR="00B80DB0" w:rsidRDefault="00824FAE">
      <w:pPr>
        <w:rPr>
          <w:rStyle w:val="Hyperlink"/>
          <w:rFonts w:asciiTheme="majorHAnsi" w:eastAsiaTheme="majorEastAsia" w:hAnsiTheme="majorHAnsi" w:cstheme="minorHAnsi"/>
          <w:b/>
          <w:bCs/>
          <w:color w:val="365F91" w:themeColor="accent1" w:themeShade="BF"/>
          <w:sz w:val="28"/>
          <w:szCs w:val="28"/>
        </w:rPr>
      </w:pPr>
      <w:bookmarkStart w:id="12" w:name="_Toc165613788"/>
      <w:r>
        <w:rPr>
          <w:noProof/>
          <w:lang w:eastAsia="pt-BR"/>
        </w:rPr>
        <mc:AlternateContent>
          <mc:Choice Requires="wps">
            <w:drawing>
              <wp:anchor distT="0" distB="0" distL="0" distR="0" simplePos="0" relativeHeight="251932672" behindDoc="1" locked="0" layoutInCell="1" allowOverlap="1" wp14:anchorId="0C0B44DB" wp14:editId="275D3C42">
                <wp:simplePos x="0" y="0"/>
                <wp:positionH relativeFrom="page">
                  <wp:posOffset>7060557</wp:posOffset>
                </wp:positionH>
                <wp:positionV relativeFrom="page">
                  <wp:posOffset>10168359</wp:posOffset>
                </wp:positionV>
                <wp:extent cx="283580" cy="393700"/>
                <wp:effectExtent l="0" t="0" r="0" b="0"/>
                <wp:wrapNone/>
                <wp:docPr id="2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8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5.95pt;margin-top:800.65pt;width:22.35pt;height:31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rsidR="00824FAE" w:rsidRDefault="00824FAE" w:rsidP="00824FAE">
                      <w:pPr>
                        <w:spacing w:before="55"/>
                        <w:ind w:left="20"/>
                        <w:rPr>
                          <w:rFonts w:ascii="Arial"/>
                          <w:b/>
                          <w:sz w:val="30"/>
                        </w:rPr>
                      </w:pPr>
                    </w:p>
                  </w:txbxContent>
                </v:textbox>
                <w10:wrap anchorx="page" anchory="page"/>
              </v:shape>
            </w:pict>
          </mc:Fallback>
        </mc:AlternateContent>
      </w:r>
      <w:r w:rsidR="00B80DB0">
        <w:rPr>
          <w:rStyle w:val="Hyperlink"/>
          <w:rFonts w:cstheme="minorHAnsi"/>
        </w:rPr>
        <w:br w:type="page"/>
      </w:r>
    </w:p>
    <w:p w:rsidR="00B80DB0" w:rsidRPr="00483EEB" w:rsidRDefault="003A6B79" w:rsidP="00B80DB0">
      <w:pPr>
        <w:pStyle w:val="Ttulo1"/>
        <w:spacing w:before="0"/>
        <w:jc w:val="right"/>
        <w:rPr>
          <w:rFonts w:asciiTheme="minorHAnsi" w:hAnsiTheme="minorHAnsi" w:cstheme="minorHAnsi"/>
          <w:color w:val="auto"/>
          <w:sz w:val="30"/>
          <w:szCs w:val="30"/>
        </w:rPr>
      </w:pPr>
      <w:r w:rsidRPr="00FB4DED">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918336" behindDoc="0" locked="0" layoutInCell="1" allowOverlap="1" wp14:anchorId="1958B434" wp14:editId="7B05FBC4">
                <wp:simplePos x="0" y="0"/>
                <wp:positionH relativeFrom="column">
                  <wp:posOffset>5484495</wp:posOffset>
                </wp:positionH>
                <wp:positionV relativeFrom="paragraph">
                  <wp:posOffset>185420</wp:posOffset>
                </wp:positionV>
                <wp:extent cx="77470" cy="396875"/>
                <wp:effectExtent l="0" t="0" r="0" b="3175"/>
                <wp:wrapNone/>
                <wp:docPr id="38" name="Retângulo 3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8" o:spid="_x0000_s1026" style="position:absolute;margin-left:431.85pt;margin-top:14.6pt;width:6.1pt;height:31.2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S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" fillcolor="green" stroked="f" strokeweight="2pt"/>
            </w:pict>
          </mc:Fallback>
        </mc:AlternateContent>
      </w:r>
      <w:r w:rsidR="00B80DB0" w:rsidRPr="00FB4DED">
        <w:rPr>
          <w:rStyle w:val="Hyperlink"/>
          <w:rFonts w:cstheme="minorHAnsi"/>
        </w:rPr>
        <w:t xml:space="preserve">                                                                                                                                   </w:t>
      </w:r>
      <w:bookmarkStart w:id="13" w:name="_Toc184203668"/>
      <w:r w:rsidR="00B80DB0" w:rsidRPr="00B80DB0">
        <w:rPr>
          <w:rFonts w:asciiTheme="minorHAnsi" w:hAnsiTheme="minorHAnsi"/>
          <w:color w:val="auto"/>
          <w:sz w:val="30"/>
          <w:szCs w:val="30"/>
        </w:rPr>
        <w:t>LICITA</w:t>
      </w:r>
      <w:r w:rsidR="00B80DB0" w:rsidRPr="00FB4DED">
        <w:rPr>
          <w:rFonts w:asciiTheme="minorHAnsi" w:hAnsiTheme="minorHAnsi" w:cstheme="minorHAnsi"/>
          <w:color w:val="auto"/>
          <w:sz w:val="30"/>
          <w:szCs w:val="30"/>
        </w:rPr>
        <w:t>ÇÃO</w:t>
      </w:r>
      <w:bookmarkEnd w:id="13"/>
    </w:p>
    <w:p w:rsidR="00B80DB0" w:rsidRPr="0050757E" w:rsidRDefault="00B80DB0" w:rsidP="00B80DB0">
      <w:pPr>
        <w:spacing w:before="240"/>
      </w:pPr>
    </w:p>
    <w:p w:rsidR="003C7492" w:rsidRPr="00CB0CD0" w:rsidRDefault="003C7492" w:rsidP="00643413">
      <w:pPr>
        <w:pStyle w:val="Ttulo2"/>
        <w:jc w:val="both"/>
        <w:rPr>
          <w:rFonts w:asciiTheme="minorHAnsi" w:hAnsiTheme="minorHAnsi" w:cstheme="minorHAnsi"/>
          <w:color w:val="0000FF"/>
          <w:sz w:val="24"/>
        </w:rPr>
      </w:pPr>
      <w:bookmarkStart w:id="14" w:name="_Toc184203669"/>
      <w:r w:rsidRPr="00CB0CD0">
        <w:rPr>
          <w:rFonts w:asciiTheme="minorHAnsi" w:hAnsiTheme="minorHAnsi" w:cstheme="minorHAnsi"/>
          <w:i/>
          <w:color w:val="0000FF"/>
          <w:sz w:val="24"/>
        </w:rPr>
        <w:t>Licitação</w:t>
      </w:r>
      <w:r w:rsidRPr="00CB0CD0">
        <w:rPr>
          <w:rFonts w:asciiTheme="minorHAnsi" w:hAnsiTheme="minorHAnsi" w:cstheme="minorHAnsi"/>
          <w:color w:val="0000FF"/>
          <w:sz w:val="24"/>
        </w:rPr>
        <w:t xml:space="preserve">. </w:t>
      </w:r>
      <w:bookmarkEnd w:id="12"/>
      <w:r w:rsidR="00757AF9" w:rsidRPr="00CB0CD0">
        <w:rPr>
          <w:rFonts w:asciiTheme="minorHAnsi" w:hAnsiTheme="minorHAnsi" w:cstheme="minorHAnsi"/>
          <w:b w:val="0"/>
          <w:color w:val="0000FF"/>
          <w:sz w:val="24"/>
        </w:rPr>
        <w:t>Complementação</w:t>
      </w:r>
      <w:r w:rsidR="009B7DF0">
        <w:rPr>
          <w:rFonts w:asciiTheme="minorHAnsi" w:hAnsiTheme="minorHAnsi" w:cstheme="minorHAnsi"/>
          <w:b w:val="0"/>
          <w:color w:val="0000FF"/>
          <w:sz w:val="24"/>
        </w:rPr>
        <w:t xml:space="preserve"> ou esclarecimento de informação de documento já apresentado tempestivamente pelo licitante</w:t>
      </w:r>
      <w:r w:rsidR="00757AF9" w:rsidRPr="00CB0CD0">
        <w:rPr>
          <w:rFonts w:asciiTheme="minorHAnsi" w:hAnsiTheme="minorHAnsi" w:cstheme="minorHAnsi"/>
          <w:b w:val="0"/>
          <w:color w:val="0000FF"/>
          <w:sz w:val="24"/>
        </w:rPr>
        <w:t>.</w:t>
      </w:r>
      <w:bookmarkEnd w:id="14"/>
      <w:r w:rsidR="00757AF9" w:rsidRPr="00CB0CD0">
        <w:rPr>
          <w:rFonts w:asciiTheme="minorHAnsi" w:hAnsiTheme="minorHAnsi" w:cstheme="minorHAnsi"/>
          <w:b w:val="0"/>
          <w:color w:val="0000FF"/>
          <w:sz w:val="24"/>
        </w:rPr>
        <w:t xml:space="preserve"> </w:t>
      </w:r>
    </w:p>
    <w:p w:rsidR="00AC31FD" w:rsidRPr="00CB0CD0" w:rsidRDefault="00AC31FD" w:rsidP="007208AB">
      <w:pPr>
        <w:spacing w:before="240" w:after="0"/>
        <w:ind w:left="2268"/>
        <w:jc w:val="both"/>
      </w:pPr>
      <w:bookmarkStart w:id="15" w:name="_Toc165613789"/>
      <w:r w:rsidRPr="00CB0CD0">
        <w:t xml:space="preserve">DENÚNCIA. </w:t>
      </w:r>
      <w:proofErr w:type="gramStart"/>
      <w:r w:rsidRPr="00CB0CD0">
        <w:t>licitação</w:t>
      </w:r>
      <w:proofErr w:type="gramEnd"/>
      <w:r w:rsidRPr="00CB0CD0">
        <w:t xml:space="preserve">. </w:t>
      </w:r>
      <w:proofErr w:type="gramStart"/>
      <w:r w:rsidRPr="00CB0CD0">
        <w:t>desclassificação</w:t>
      </w:r>
      <w:proofErr w:type="gramEnd"/>
      <w:r w:rsidRPr="00CB0CD0">
        <w:t xml:space="preserve"> de licitante em virtude de detalhes irrelevantes ou que pudessem ser supridos pela diligência autorizada por lei. CONHECIMENTO. PROCEDÊNCIA. </w:t>
      </w:r>
    </w:p>
    <w:p w:rsidR="00AC31FD" w:rsidRPr="00CB0CD0" w:rsidRDefault="00AC31FD" w:rsidP="007208AB">
      <w:pPr>
        <w:spacing w:before="240" w:after="0"/>
        <w:ind w:left="2268"/>
        <w:jc w:val="both"/>
      </w:pPr>
      <w:r w:rsidRPr="00CB0CD0">
        <w:t>Os artigos 43, §3º, Lei n° 8.666/93 e 64, Lei n° 14.133/2021</w:t>
      </w:r>
      <w:r w:rsidR="00757AF9" w:rsidRPr="00CB0CD0">
        <w:t xml:space="preserve"> </w:t>
      </w:r>
      <w:r w:rsidRPr="00CB0CD0">
        <w:t xml:space="preserve">dispõem acerca da possibilidade de inclusão de documentos que sirvam para esclarecer ou complementar informação de um documento já apresentado tempestivamente pelo licitante. </w:t>
      </w:r>
    </w:p>
    <w:p w:rsidR="00AC31FD" w:rsidRPr="00CB0CD0" w:rsidRDefault="00AC31FD" w:rsidP="007208AB">
      <w:pPr>
        <w:spacing w:before="240" w:after="0"/>
        <w:ind w:left="2268"/>
        <w:jc w:val="both"/>
        <w:rPr>
          <w:rFonts w:cstheme="minorHAnsi"/>
        </w:rPr>
      </w:pPr>
      <w:r w:rsidRPr="00CB0CD0">
        <w:t>Sumário: Denúncia contra a Secretaria de Estado das Cidades do Piauí - SECID. Exercício 2023. Conhecimento. Improcedência. Arquivamento. Não aplicação de multa. Recomendação. Decisão Unânime.</w:t>
      </w:r>
      <w:r w:rsidRPr="00CB0CD0">
        <w:rPr>
          <w:rFonts w:cstheme="minorHAnsi"/>
        </w:rPr>
        <w:t xml:space="preserve"> </w:t>
      </w:r>
    </w:p>
    <w:p w:rsidR="007208AB" w:rsidRPr="00FB4DED" w:rsidRDefault="007208AB" w:rsidP="007208AB">
      <w:pPr>
        <w:spacing w:before="240" w:after="0"/>
        <w:ind w:left="2268"/>
        <w:jc w:val="both"/>
        <w:rPr>
          <w:rFonts w:cstheme="minorHAnsi"/>
        </w:rPr>
      </w:pPr>
      <w:r w:rsidRPr="00CB0CD0">
        <w:rPr>
          <w:rFonts w:cstheme="minorHAnsi"/>
        </w:rPr>
        <w:t>(</w:t>
      </w:r>
      <w:r w:rsidR="00CB0CD0">
        <w:rPr>
          <w:rFonts w:cstheme="minorHAnsi"/>
        </w:rPr>
        <w:t>Denúncia</w:t>
      </w:r>
      <w:r w:rsidRPr="00CB0CD0">
        <w:rPr>
          <w:rFonts w:cstheme="minorHAnsi"/>
        </w:rPr>
        <w:t xml:space="preserve">. Processo </w:t>
      </w:r>
      <w:hyperlink r:id="rId24" w:history="1">
        <w:r w:rsidR="00AB5F01" w:rsidRPr="00CB0CD0">
          <w:rPr>
            <w:rStyle w:val="Hyperlink"/>
            <w:color w:val="0000FF"/>
          </w:rPr>
          <w:t>TC/</w:t>
        </w:r>
        <w:r w:rsidR="00757AF9" w:rsidRPr="00CB0CD0">
          <w:rPr>
            <w:rStyle w:val="Hyperlink"/>
            <w:color w:val="0000FF"/>
          </w:rPr>
          <w:t>010447/2023</w:t>
        </w:r>
      </w:hyperlink>
      <w:r w:rsidRPr="00CB0CD0">
        <w:rPr>
          <w:rFonts w:cstheme="minorHAnsi"/>
        </w:rPr>
        <w:t xml:space="preserve">– Relator: Cons. </w:t>
      </w:r>
      <w:r w:rsidR="00757AF9" w:rsidRPr="00CB0CD0">
        <w:t>Kleber Dantas Eulálio</w:t>
      </w:r>
      <w:r w:rsidRPr="00CB0CD0">
        <w:rPr>
          <w:rFonts w:cstheme="minorHAnsi"/>
        </w:rPr>
        <w:t xml:space="preserve">. </w:t>
      </w:r>
      <w:r w:rsidR="00757AF9" w:rsidRPr="00CB0CD0">
        <w:t>Plenário</w:t>
      </w:r>
      <w:r w:rsidRPr="00CB0CD0">
        <w:rPr>
          <w:rFonts w:cstheme="minorHAnsi"/>
        </w:rPr>
        <w:t>.</w:t>
      </w:r>
      <w:r w:rsidR="00762970" w:rsidRPr="00CB0CD0">
        <w:rPr>
          <w:rFonts w:cstheme="minorHAnsi"/>
        </w:rPr>
        <w:t xml:space="preserve"> Decisão Unânime. Acórdão nº </w:t>
      </w:r>
      <w:r w:rsidR="00757AF9" w:rsidRPr="00CB0CD0">
        <w:t>488/2024</w:t>
      </w:r>
      <w:r w:rsidR="000E5A45" w:rsidRPr="00CB0CD0">
        <w:rPr>
          <w:rFonts w:cstheme="minorHAnsi"/>
        </w:rPr>
        <w:t>, p</w:t>
      </w:r>
      <w:r w:rsidRPr="00CB0CD0">
        <w:rPr>
          <w:rFonts w:cstheme="minorHAnsi"/>
        </w:rPr>
        <w:t xml:space="preserve">ublicado </w:t>
      </w:r>
      <w:r w:rsidR="00762970" w:rsidRPr="00CB0CD0">
        <w:rPr>
          <w:rFonts w:cstheme="minorHAnsi"/>
        </w:rPr>
        <w:t xml:space="preserve">no </w:t>
      </w:r>
      <w:hyperlink r:id="rId25" w:history="1">
        <w:r w:rsidR="00762970" w:rsidRPr="00CB0CD0">
          <w:rPr>
            <w:rStyle w:val="Hyperlink"/>
            <w:color w:val="0000FF"/>
          </w:rPr>
          <w:t xml:space="preserve">DOE/TCE-PI </w:t>
        </w:r>
        <w:r w:rsidR="000E5A45" w:rsidRPr="00CB0CD0">
          <w:rPr>
            <w:rStyle w:val="Hyperlink"/>
            <w:color w:val="0000FF"/>
          </w:rPr>
          <w:t>N</w:t>
        </w:r>
        <w:r w:rsidR="00762970" w:rsidRPr="00CB0CD0">
          <w:rPr>
            <w:rStyle w:val="Hyperlink"/>
            <w:color w:val="0000FF"/>
          </w:rPr>
          <w:t xml:space="preserve">º </w:t>
        </w:r>
        <w:r w:rsidR="00757AF9" w:rsidRPr="00CB0CD0">
          <w:rPr>
            <w:rStyle w:val="Hyperlink"/>
            <w:color w:val="0000FF"/>
          </w:rPr>
          <w:t>208</w:t>
        </w:r>
        <w:r w:rsidR="00762970" w:rsidRPr="00CB0CD0">
          <w:rPr>
            <w:rStyle w:val="Hyperlink"/>
            <w:color w:val="0000FF"/>
          </w:rPr>
          <w:t>/2024</w:t>
        </w:r>
      </w:hyperlink>
      <w:r w:rsidRPr="00CB0CD0">
        <w:rPr>
          <w:rFonts w:cstheme="minorHAnsi"/>
        </w:rPr>
        <w:t>).</w:t>
      </w:r>
    </w:p>
    <w:p w:rsidR="008F638E" w:rsidRPr="00FB4DED" w:rsidRDefault="008F638E" w:rsidP="008F638E">
      <w:pPr>
        <w:rPr>
          <w:rFonts w:cstheme="minorHAnsi"/>
        </w:rPr>
      </w:pPr>
    </w:p>
    <w:p w:rsidR="0007280C" w:rsidRPr="00911BA4" w:rsidRDefault="00D53874" w:rsidP="0007280C">
      <w:pPr>
        <w:pStyle w:val="Ttulo2"/>
        <w:jc w:val="both"/>
        <w:rPr>
          <w:rFonts w:asciiTheme="minorHAnsi" w:hAnsiTheme="minorHAnsi" w:cstheme="minorHAnsi"/>
          <w:i/>
          <w:color w:val="0000FF"/>
          <w:sz w:val="24"/>
        </w:rPr>
      </w:pPr>
      <w:bookmarkStart w:id="16" w:name="_Toc184203670"/>
      <w:bookmarkStart w:id="17" w:name="_Toc165613797"/>
      <w:bookmarkEnd w:id="15"/>
      <w:r w:rsidRPr="00911BA4">
        <w:rPr>
          <w:rFonts w:asciiTheme="minorHAnsi" w:hAnsiTheme="minorHAnsi" w:cstheme="minorHAnsi"/>
          <w:i/>
          <w:color w:val="0000FF"/>
          <w:sz w:val="24"/>
        </w:rPr>
        <w:t xml:space="preserve">Licitação. </w:t>
      </w:r>
      <w:r w:rsidR="0007280C" w:rsidRPr="00911BA4">
        <w:rPr>
          <w:rFonts w:asciiTheme="minorHAnsi" w:hAnsiTheme="minorHAnsi" w:cstheme="minorHAnsi"/>
          <w:b w:val="0"/>
          <w:color w:val="0000FF"/>
          <w:sz w:val="24"/>
        </w:rPr>
        <w:t>Sobreposição de objeto</w:t>
      </w:r>
      <w:r w:rsidR="00911BA4" w:rsidRPr="00911BA4">
        <w:rPr>
          <w:rFonts w:asciiTheme="minorHAnsi" w:hAnsiTheme="minorHAnsi" w:cstheme="minorHAnsi"/>
          <w:b w:val="0"/>
          <w:color w:val="0000FF"/>
          <w:sz w:val="24"/>
        </w:rPr>
        <w:t xml:space="preserve"> </w:t>
      </w:r>
      <w:r w:rsidR="00911BA4">
        <w:rPr>
          <w:rFonts w:asciiTheme="minorHAnsi" w:hAnsiTheme="minorHAnsi" w:cstheme="minorHAnsi"/>
          <w:b w:val="0"/>
          <w:color w:val="0000FF"/>
          <w:sz w:val="24"/>
        </w:rPr>
        <w:t xml:space="preserve">em procedimento licitatório de objetos </w:t>
      </w:r>
      <w:r w:rsidR="00911BA4" w:rsidRPr="00911BA4">
        <w:rPr>
          <w:rFonts w:asciiTheme="minorHAnsi" w:hAnsiTheme="minorHAnsi" w:cstheme="minorHAnsi"/>
          <w:b w:val="0"/>
          <w:color w:val="0000FF"/>
          <w:sz w:val="24"/>
        </w:rPr>
        <w:t>distintos</w:t>
      </w:r>
      <w:r w:rsidR="0007280C" w:rsidRPr="00911BA4">
        <w:rPr>
          <w:rFonts w:asciiTheme="minorHAnsi" w:hAnsiTheme="minorHAnsi" w:cstheme="minorHAnsi"/>
          <w:b w:val="0"/>
          <w:color w:val="0000FF"/>
          <w:sz w:val="24"/>
        </w:rPr>
        <w:t>.</w:t>
      </w:r>
      <w:bookmarkEnd w:id="16"/>
    </w:p>
    <w:p w:rsidR="00D53874" w:rsidRPr="00911BA4" w:rsidRDefault="00D53874" w:rsidP="0007280C">
      <w:pPr>
        <w:spacing w:before="240" w:after="0"/>
        <w:ind w:left="2268"/>
        <w:jc w:val="both"/>
      </w:pPr>
      <w:r w:rsidRPr="00911BA4">
        <w:t>EMENTA: AGRAVO EM FACE DA DECISÃO MONOCRÁTICA. NÃO CONCESSÃO DE CAUTELAR. AUSÊNCIA DE SOBREPOSIÇÃO DE OBJETOS NAS CONTRATAÇÕES. CONHECIMENTO. IMPROVIMENTO.</w:t>
      </w:r>
    </w:p>
    <w:p w:rsidR="00D53874" w:rsidRPr="00911BA4" w:rsidRDefault="00D53874" w:rsidP="0007280C">
      <w:pPr>
        <w:spacing w:before="240" w:after="0"/>
        <w:ind w:left="2268"/>
        <w:jc w:val="both"/>
      </w:pPr>
      <w:r w:rsidRPr="00911BA4">
        <w:t xml:space="preserve"> Não há irregularidade de sobreposição de objeto quando se constata, com a análise dos documentos juntados no Mural de Licitações, que os procedimentos licitatórios possuem objetos distintos.</w:t>
      </w:r>
    </w:p>
    <w:p w:rsidR="00D53874" w:rsidRPr="00911BA4" w:rsidRDefault="00D53874" w:rsidP="0007280C">
      <w:pPr>
        <w:spacing w:before="240" w:after="0"/>
        <w:ind w:left="2268"/>
        <w:jc w:val="both"/>
      </w:pPr>
      <w:r w:rsidRPr="00911BA4">
        <w:t xml:space="preserve"> Sumário: Recurso de Agravo. Câmara Municipal de Pio IX (exercício de 2024</w:t>
      </w:r>
      <w:proofErr w:type="gramStart"/>
      <w:r w:rsidRPr="00911BA4">
        <w:t>).</w:t>
      </w:r>
      <w:proofErr w:type="gramEnd"/>
      <w:r w:rsidRPr="00911BA4">
        <w:t>Conhecimento. Não provimento. Decisão unânime.</w:t>
      </w:r>
    </w:p>
    <w:p w:rsidR="00D53874" w:rsidRPr="00911BA4" w:rsidRDefault="00824FAE" w:rsidP="0007280C">
      <w:pPr>
        <w:spacing w:before="240" w:after="0"/>
        <w:ind w:left="2268"/>
        <w:jc w:val="both"/>
      </w:pPr>
      <w:r>
        <w:rPr>
          <w:noProof/>
          <w:lang w:eastAsia="pt-BR"/>
        </w:rPr>
        <mc:AlternateContent>
          <mc:Choice Requires="wps">
            <w:drawing>
              <wp:anchor distT="0" distB="0" distL="0" distR="0" simplePos="0" relativeHeight="251934720" behindDoc="1" locked="0" layoutInCell="1" allowOverlap="1" wp14:anchorId="59571063" wp14:editId="7C1C7C0E">
                <wp:simplePos x="0" y="0"/>
                <wp:positionH relativeFrom="page">
                  <wp:posOffset>7038340</wp:posOffset>
                </wp:positionH>
                <wp:positionV relativeFrom="page">
                  <wp:posOffset>10167620</wp:posOffset>
                </wp:positionV>
                <wp:extent cx="313690" cy="393700"/>
                <wp:effectExtent l="0" t="0" r="0" b="0"/>
                <wp:wrapNone/>
                <wp:docPr id="2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12</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54.2pt;margin-top:800.6pt;width:24.7pt;height:31pt;z-index:-25138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w:t>
                      </w:r>
                      <w:r>
                        <w:rPr>
                          <w:rFonts w:ascii="Calibri" w:hAnsi="Calibri" w:cs="Calibri"/>
                          <w:b/>
                          <w:color w:val="FEFEFE"/>
                          <w:spacing w:val="-5"/>
                          <w:sz w:val="32"/>
                        </w:rPr>
                        <w:t>2</w:t>
                      </w:r>
                    </w:p>
                    <w:p w:rsidR="00824FAE" w:rsidRDefault="00824FAE" w:rsidP="00824FAE">
                      <w:pPr>
                        <w:spacing w:before="55"/>
                        <w:ind w:left="20"/>
                        <w:rPr>
                          <w:rFonts w:ascii="Arial"/>
                          <w:b/>
                          <w:sz w:val="30"/>
                        </w:rPr>
                      </w:pPr>
                    </w:p>
                  </w:txbxContent>
                </v:textbox>
                <w10:wrap anchorx="page" anchory="page"/>
              </v:shape>
            </w:pict>
          </mc:Fallback>
        </mc:AlternateContent>
      </w:r>
      <w:r w:rsidR="00D53874" w:rsidRPr="00911BA4">
        <w:t xml:space="preserve">(Agravo. Processo </w:t>
      </w:r>
      <w:hyperlink r:id="rId26" w:history="1">
        <w:r w:rsidR="00D53874" w:rsidRPr="00911BA4">
          <w:rPr>
            <w:rStyle w:val="Hyperlink"/>
            <w:color w:val="0000FF"/>
          </w:rPr>
          <w:t>TC/010675/2024</w:t>
        </w:r>
      </w:hyperlink>
      <w:r w:rsidR="00D53874" w:rsidRPr="00911BA4">
        <w:t xml:space="preserve"> – Relatora: Cons.ª Flora Izabel Nobre Rodrigues</w:t>
      </w:r>
      <w:r w:rsidR="0007280C" w:rsidRPr="00911BA4">
        <w:t xml:space="preserve">. Primeira Câmara Virtual. Unânime. Acórdão Nº 447/2024 – SPC, publicado no </w:t>
      </w:r>
      <w:r w:rsidR="0007280C" w:rsidRPr="00911BA4">
        <w:rPr>
          <w:rStyle w:val="Hyperlink"/>
          <w:color w:val="0000FF"/>
        </w:rPr>
        <w:t>DOE/TCE-PI Nº 211/2024</w:t>
      </w:r>
      <w:proofErr w:type="gramStart"/>
      <w:r w:rsidR="0007280C" w:rsidRPr="00911BA4">
        <w:t>)</w:t>
      </w:r>
      <w:proofErr w:type="gramEnd"/>
      <w:r w:rsidRPr="00824FAE">
        <w:rPr>
          <w:noProof/>
          <w:lang w:eastAsia="pt-BR"/>
        </w:rPr>
        <w:t xml:space="preserve"> </w:t>
      </w:r>
    </w:p>
    <w:p w:rsidR="00391D4D" w:rsidRDefault="00391D4D" w:rsidP="0007280C">
      <w:pPr>
        <w:spacing w:before="240" w:after="0"/>
        <w:ind w:left="2268"/>
        <w:jc w:val="both"/>
        <w:rPr>
          <w:highlight w:val="yellow"/>
        </w:rPr>
      </w:pPr>
    </w:p>
    <w:p w:rsidR="00487D3D" w:rsidRPr="004E27CD" w:rsidRDefault="00487D3D" w:rsidP="00646541">
      <w:pPr>
        <w:pStyle w:val="Ttulo2"/>
        <w:jc w:val="both"/>
        <w:rPr>
          <w:rFonts w:asciiTheme="minorHAnsi" w:hAnsiTheme="minorHAnsi" w:cstheme="minorHAnsi"/>
          <w:i/>
          <w:color w:val="0000FF"/>
          <w:sz w:val="24"/>
        </w:rPr>
      </w:pPr>
      <w:bookmarkStart w:id="18" w:name="_Toc184203671"/>
      <w:r w:rsidRPr="004E27CD">
        <w:rPr>
          <w:rFonts w:asciiTheme="minorHAnsi" w:hAnsiTheme="minorHAnsi" w:cstheme="minorHAnsi"/>
          <w:i/>
          <w:color w:val="0000FF"/>
          <w:sz w:val="24"/>
        </w:rPr>
        <w:t>Licitação.</w:t>
      </w:r>
      <w:r w:rsidR="00391D4D" w:rsidRPr="004E27CD">
        <w:rPr>
          <w:rFonts w:asciiTheme="minorHAnsi" w:hAnsiTheme="minorHAnsi" w:cstheme="minorHAnsi"/>
          <w:i/>
          <w:color w:val="0000FF"/>
          <w:sz w:val="24"/>
        </w:rPr>
        <w:t xml:space="preserve"> </w:t>
      </w:r>
      <w:r w:rsidR="00391D4D" w:rsidRPr="004E27CD">
        <w:rPr>
          <w:rFonts w:asciiTheme="minorHAnsi" w:hAnsiTheme="minorHAnsi" w:cstheme="minorHAnsi"/>
          <w:b w:val="0"/>
          <w:color w:val="0000FF"/>
          <w:sz w:val="24"/>
        </w:rPr>
        <w:t>Necessidade do cumprimento dos termos do edital.</w:t>
      </w:r>
      <w:bookmarkEnd w:id="18"/>
      <w:r w:rsidR="00391D4D" w:rsidRPr="004E27CD">
        <w:rPr>
          <w:rFonts w:asciiTheme="minorHAnsi" w:hAnsiTheme="minorHAnsi" w:cstheme="minorHAnsi"/>
          <w:i/>
          <w:color w:val="0000FF"/>
          <w:sz w:val="24"/>
        </w:rPr>
        <w:t xml:space="preserve"> </w:t>
      </w:r>
    </w:p>
    <w:p w:rsidR="00487D3D" w:rsidRPr="004E27CD" w:rsidRDefault="00487D3D" w:rsidP="00391D4D">
      <w:pPr>
        <w:spacing w:before="240" w:after="0"/>
        <w:ind w:left="2268"/>
        <w:jc w:val="both"/>
      </w:pPr>
      <w:r w:rsidRPr="004E27CD">
        <w:t>EMENTA: LICITAÇÃO. DESCUMPRIMENTO DE REQUISITOS ESSENCIAIS DO EDITAL PELO DENUNCIANTE. DEFEITO FORMAL DO PROCESSO ADMINISTRATIVO NÃO É SUFICIENTE PARA DESVALIDAR A INABILITAÇÃO DE EMPRESA.</w:t>
      </w:r>
    </w:p>
    <w:p w:rsidR="00487D3D" w:rsidRPr="004E27CD" w:rsidRDefault="00487D3D" w:rsidP="00391D4D">
      <w:pPr>
        <w:spacing w:before="240" w:after="0"/>
        <w:ind w:left="2268"/>
        <w:jc w:val="both"/>
      </w:pPr>
      <w:r w:rsidRPr="004E27CD">
        <w:t xml:space="preserve"> 1. A análise técnica demonstrou a necessidade do cumprimento dos termos do edital, não se tratando de exigência desarrazoada, inclusive se faz legalmente necessária, regulamentada pela Agência de Vigilância Sanitária – ANVISA (art. 3°, XIV, da RDC ANVISA n°11).</w:t>
      </w:r>
    </w:p>
    <w:p w:rsidR="00487D3D" w:rsidRPr="004E27CD" w:rsidRDefault="00487D3D" w:rsidP="00391D4D">
      <w:pPr>
        <w:spacing w:before="240" w:after="0"/>
        <w:ind w:left="2268"/>
        <w:jc w:val="both"/>
      </w:pPr>
      <w:r w:rsidRPr="004E27CD">
        <w:t xml:space="preserve"> 2. O setor técnico constatou que mesmo que o denunciante tenha razão no que tange à existência de defeito formal no devido processo legal administrativo, a questão de fundo, desclassificação por não atendimento de requisito essencial do edital, revelou-se mais importante, na medida em que se faz necessária a observância a normas de segurança sanitária.</w:t>
      </w:r>
    </w:p>
    <w:p w:rsidR="00487D3D" w:rsidRPr="004E27CD" w:rsidRDefault="00487D3D" w:rsidP="00391D4D">
      <w:pPr>
        <w:spacing w:before="240" w:after="0"/>
        <w:ind w:left="2268"/>
        <w:jc w:val="both"/>
      </w:pPr>
      <w:r w:rsidRPr="004E27CD">
        <w:t xml:space="preserve"> Sumário: Denúncia. Secretaria da Saúde. Exercício de 2023. Improcedência. Recomendações.</w:t>
      </w:r>
    </w:p>
    <w:p w:rsidR="00487D3D" w:rsidRPr="004E27CD" w:rsidRDefault="00487D3D" w:rsidP="00391D4D">
      <w:pPr>
        <w:spacing w:before="240" w:after="0"/>
        <w:ind w:left="2268"/>
        <w:jc w:val="both"/>
      </w:pPr>
      <w:r w:rsidRPr="004E27CD">
        <w:t xml:space="preserve">(Denúncia. Processo </w:t>
      </w:r>
      <w:hyperlink r:id="rId27" w:history="1">
        <w:r w:rsidRPr="004E27CD">
          <w:rPr>
            <w:rStyle w:val="Hyperlink"/>
            <w:color w:val="0000FF"/>
          </w:rPr>
          <w:t>TC/004460/2024</w:t>
        </w:r>
      </w:hyperlink>
      <w:r w:rsidRPr="004E27CD">
        <w:t xml:space="preserve"> – Relator: Cons. Subst. Jackson Nobre Veras. </w:t>
      </w:r>
      <w:r w:rsidR="00391D4D" w:rsidRPr="004E27CD">
        <w:t xml:space="preserve">Plenário. Unânime. Acórdão Nº 493/2024-SPL, publicado no </w:t>
      </w:r>
      <w:hyperlink r:id="rId28" w:history="1">
        <w:r w:rsidR="00391D4D" w:rsidRPr="004E27CD">
          <w:rPr>
            <w:rStyle w:val="Hyperlink"/>
            <w:color w:val="0000FF"/>
          </w:rPr>
          <w:t>DOE TCE-PI Nº 211/2024</w:t>
        </w:r>
      </w:hyperlink>
      <w:r w:rsidR="00391D4D" w:rsidRPr="004E27CD">
        <w:t>).</w:t>
      </w:r>
    </w:p>
    <w:p w:rsidR="0057646F" w:rsidRPr="00391D4D" w:rsidRDefault="0057646F" w:rsidP="00391D4D">
      <w:pPr>
        <w:spacing w:before="240" w:after="0"/>
        <w:ind w:left="2268"/>
        <w:jc w:val="both"/>
        <w:rPr>
          <w:highlight w:val="yellow"/>
        </w:rPr>
      </w:pPr>
    </w:p>
    <w:p w:rsidR="00487D3D" w:rsidRPr="007708EC" w:rsidRDefault="00646541" w:rsidP="0057646F">
      <w:pPr>
        <w:pStyle w:val="Ttulo2"/>
        <w:jc w:val="both"/>
        <w:rPr>
          <w:rFonts w:asciiTheme="minorHAnsi" w:hAnsiTheme="minorHAnsi" w:cstheme="minorHAnsi"/>
          <w:b w:val="0"/>
          <w:color w:val="0000FF"/>
          <w:sz w:val="24"/>
        </w:rPr>
      </w:pPr>
      <w:bookmarkStart w:id="19" w:name="_Toc184203672"/>
      <w:r w:rsidRPr="007708EC">
        <w:rPr>
          <w:rFonts w:asciiTheme="minorHAnsi" w:hAnsiTheme="minorHAnsi" w:cstheme="minorHAnsi"/>
          <w:i/>
          <w:color w:val="0000FF"/>
          <w:sz w:val="24"/>
        </w:rPr>
        <w:t xml:space="preserve">Licitação. </w:t>
      </w:r>
      <w:r w:rsidR="0057646F" w:rsidRPr="007708EC">
        <w:rPr>
          <w:rFonts w:asciiTheme="minorHAnsi" w:hAnsiTheme="minorHAnsi" w:cstheme="minorHAnsi"/>
          <w:b w:val="0"/>
          <w:color w:val="0000FF"/>
          <w:sz w:val="24"/>
        </w:rPr>
        <w:t xml:space="preserve">Impossibilidade de </w:t>
      </w:r>
      <w:r w:rsidR="0057646F" w:rsidRPr="007708EC">
        <w:rPr>
          <w:rFonts w:asciiTheme="minorHAnsi" w:hAnsiTheme="minorHAnsi" w:cstheme="minorHAnsi"/>
          <w:b w:val="0"/>
          <w:i/>
          <w:color w:val="0000FF"/>
          <w:sz w:val="24"/>
        </w:rPr>
        <w:t>Reformatio in pejus</w:t>
      </w:r>
      <w:r w:rsidR="0057646F" w:rsidRPr="007708EC">
        <w:rPr>
          <w:rFonts w:asciiTheme="minorHAnsi" w:hAnsiTheme="minorHAnsi" w:cstheme="minorHAnsi"/>
          <w:b w:val="0"/>
          <w:color w:val="0000FF"/>
          <w:sz w:val="24"/>
        </w:rPr>
        <w:t>.</w:t>
      </w:r>
      <w:r w:rsidR="009345F0">
        <w:rPr>
          <w:rFonts w:asciiTheme="minorHAnsi" w:hAnsiTheme="minorHAnsi" w:cstheme="minorHAnsi"/>
          <w:b w:val="0"/>
          <w:color w:val="0000FF"/>
          <w:sz w:val="24"/>
        </w:rPr>
        <w:t xml:space="preserve"> Princípio da continuidade do serviço público.</w:t>
      </w:r>
      <w:bookmarkEnd w:id="19"/>
    </w:p>
    <w:p w:rsidR="00646541" w:rsidRPr="007708EC" w:rsidRDefault="00646541" w:rsidP="0057646F">
      <w:pPr>
        <w:spacing w:before="240" w:after="0"/>
        <w:ind w:left="2268"/>
        <w:jc w:val="both"/>
      </w:pPr>
      <w:r w:rsidRPr="007708EC">
        <w:t>EMENTA:</w:t>
      </w:r>
      <w:r w:rsidR="007708EC">
        <w:t xml:space="preserve"> </w:t>
      </w:r>
      <w:r w:rsidRPr="007708EC">
        <w:t>RECURSO DE RECONSIDERAÇÃO. CONTRATO DE GESTÃO. IRREGULARIDADES. NECESSIDADE DE AJUSTES AO CONTRATO COMO ALTERNATIVA PARA SUA NÃO RESCISÃO. PRINCÍPIO DA CONTINUIDADE DO SERVIÇO PÚBLICO. IMPOSSIBILIDADE DE REFORMATIO IN PEJUS. MANUTENÇÃO DA DECISÃO RECORRIDA.</w:t>
      </w:r>
    </w:p>
    <w:p w:rsidR="00646541" w:rsidRPr="007708EC" w:rsidRDefault="00824FAE" w:rsidP="0057646F">
      <w:pPr>
        <w:spacing w:before="240" w:after="0"/>
        <w:ind w:left="2268"/>
        <w:jc w:val="both"/>
      </w:pPr>
      <w:r>
        <w:rPr>
          <w:noProof/>
          <w:lang w:eastAsia="pt-BR"/>
        </w:rPr>
        <mc:AlternateContent>
          <mc:Choice Requires="wps">
            <w:drawing>
              <wp:anchor distT="0" distB="0" distL="0" distR="0" simplePos="0" relativeHeight="251936768" behindDoc="1" locked="0" layoutInCell="1" allowOverlap="1" wp14:anchorId="76064597" wp14:editId="69A8A58B">
                <wp:simplePos x="0" y="0"/>
                <wp:positionH relativeFrom="page">
                  <wp:posOffset>7046595</wp:posOffset>
                </wp:positionH>
                <wp:positionV relativeFrom="page">
                  <wp:posOffset>10167620</wp:posOffset>
                </wp:positionV>
                <wp:extent cx="313690" cy="393700"/>
                <wp:effectExtent l="0" t="0" r="0" b="0"/>
                <wp:wrapNone/>
                <wp:docPr id="2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13</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4.85pt;margin-top:800.6pt;width:24.7pt;height:31pt;z-index:-25137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w:t>
                      </w:r>
                      <w:r>
                        <w:rPr>
                          <w:rFonts w:ascii="Calibri" w:hAnsi="Calibri" w:cs="Calibri"/>
                          <w:b/>
                          <w:color w:val="FEFEFE"/>
                          <w:spacing w:val="-5"/>
                          <w:sz w:val="32"/>
                        </w:rPr>
                        <w:t>3</w:t>
                      </w:r>
                    </w:p>
                    <w:p w:rsidR="00824FAE" w:rsidRDefault="00824FAE" w:rsidP="00824FAE">
                      <w:pPr>
                        <w:spacing w:before="55"/>
                        <w:ind w:left="20"/>
                        <w:rPr>
                          <w:rFonts w:ascii="Arial"/>
                          <w:b/>
                          <w:sz w:val="30"/>
                        </w:rPr>
                      </w:pPr>
                    </w:p>
                  </w:txbxContent>
                </v:textbox>
                <w10:wrap anchorx="page" anchory="page"/>
              </v:shape>
            </w:pict>
          </mc:Fallback>
        </mc:AlternateContent>
      </w:r>
      <w:r w:rsidR="00646541" w:rsidRPr="007708EC">
        <w:t xml:space="preserve"> 1. Administração pode, por razões de interesse público, não declarar a nulidade de ato ilegal verificado na formalização do contrato ou no certame licitatório que o precedeu, quando tal medida puder causar prejuízo maior do que a manutenção do ato viciado. </w:t>
      </w:r>
    </w:p>
    <w:p w:rsidR="00646541" w:rsidRPr="007708EC" w:rsidRDefault="00646541" w:rsidP="0057646F">
      <w:pPr>
        <w:spacing w:before="240" w:after="0"/>
        <w:ind w:left="2268"/>
        <w:jc w:val="both"/>
      </w:pPr>
      <w:r w:rsidRPr="007708EC">
        <w:lastRenderedPageBreak/>
        <w:t xml:space="preserve">2. A fim de priorizar a continuidade de serviço público essencial, a Administração deve proceder aos ajustes necessários ao contrato de gestão como alternativa à rescisão contratual diante da constatação de irregularidades sanáveis. </w:t>
      </w:r>
    </w:p>
    <w:p w:rsidR="00646541" w:rsidRPr="007708EC" w:rsidRDefault="00646541" w:rsidP="0057646F">
      <w:pPr>
        <w:spacing w:before="240" w:after="0"/>
        <w:ind w:left="2268"/>
        <w:jc w:val="both"/>
      </w:pPr>
      <w:r w:rsidRPr="007708EC">
        <w:t>3. Consoante posicionamento do TCU, quando do julgamento de recursos pelos Tribunais de Contas, deve ser observado o princípio do “non reformatio in pejus”.</w:t>
      </w:r>
    </w:p>
    <w:p w:rsidR="00646541" w:rsidRPr="007708EC" w:rsidRDefault="00646541" w:rsidP="0057646F">
      <w:pPr>
        <w:spacing w:before="240" w:after="0"/>
        <w:ind w:left="2268"/>
        <w:jc w:val="both"/>
      </w:pPr>
      <w:r w:rsidRPr="007708EC">
        <w:t xml:space="preserve"> SUMÁRIO: RECURSO DE RECONSIDERAÇÃO. SECRETARIA DE ESTADO DE SAÚDE. Pressupostos recursais presentes. Insubsistência das razões recursais. Conhecimento. Não provimento. Manutenção da decisão recorrida.</w:t>
      </w:r>
    </w:p>
    <w:p w:rsidR="00646541" w:rsidRDefault="00646541" w:rsidP="0057646F">
      <w:pPr>
        <w:spacing w:before="240" w:after="0"/>
        <w:ind w:left="2268"/>
        <w:jc w:val="both"/>
        <w:rPr>
          <w:highlight w:val="yellow"/>
        </w:rPr>
      </w:pPr>
      <w:r w:rsidRPr="007708EC">
        <w:t xml:space="preserve">(Recurso de reconsideração. </w:t>
      </w:r>
      <w:r w:rsidR="0057646F" w:rsidRPr="007708EC">
        <w:t xml:space="preserve">Processo </w:t>
      </w:r>
      <w:hyperlink r:id="rId29" w:history="1">
        <w:r w:rsidR="0057646F" w:rsidRPr="007708EC">
          <w:rPr>
            <w:rStyle w:val="Hyperlink"/>
            <w:color w:val="0000FF"/>
          </w:rPr>
          <w:t>TC/011231/2023</w:t>
        </w:r>
      </w:hyperlink>
      <w:r w:rsidR="0057646F" w:rsidRPr="007708EC">
        <w:t xml:space="preserve"> – Relatora: Cons.ª. </w:t>
      </w:r>
      <w:proofErr w:type="spellStart"/>
      <w:r w:rsidR="0057646F" w:rsidRPr="007708EC">
        <w:t>Waltânia</w:t>
      </w:r>
      <w:proofErr w:type="spellEnd"/>
      <w:r w:rsidR="0057646F" w:rsidRPr="007708EC">
        <w:t xml:space="preserve"> Maria Nogueira de Sousa Leal Alvarenga. Plenário. Unânime. Acórdão Nº 476/2024-SPL, publicado no </w:t>
      </w:r>
      <w:hyperlink r:id="rId30" w:history="1">
        <w:r w:rsidR="0057646F" w:rsidRPr="007708EC">
          <w:rPr>
            <w:rStyle w:val="Hyperlink"/>
            <w:color w:val="0000FF"/>
          </w:rPr>
          <w:t>DOE/TCE-PI Nº 213/2024</w:t>
        </w:r>
      </w:hyperlink>
      <w:r w:rsidR="0057646F" w:rsidRPr="007708EC">
        <w:t>).</w:t>
      </w:r>
    </w:p>
    <w:p w:rsidR="0057646F" w:rsidRDefault="0057646F" w:rsidP="0057646F">
      <w:pPr>
        <w:spacing w:before="240" w:after="0"/>
        <w:jc w:val="both"/>
        <w:rPr>
          <w:highlight w:val="yellow"/>
        </w:rPr>
      </w:pPr>
    </w:p>
    <w:p w:rsidR="0057646F" w:rsidRPr="009345F0" w:rsidRDefault="000B6104" w:rsidP="00230B54">
      <w:pPr>
        <w:pStyle w:val="Ttulo2"/>
        <w:jc w:val="both"/>
        <w:rPr>
          <w:rFonts w:asciiTheme="minorHAnsi" w:hAnsiTheme="minorHAnsi" w:cstheme="minorHAnsi"/>
          <w:i/>
          <w:color w:val="0000FF"/>
          <w:sz w:val="24"/>
        </w:rPr>
      </w:pPr>
      <w:bookmarkStart w:id="20" w:name="_Toc184203673"/>
      <w:r w:rsidRPr="009345F0">
        <w:rPr>
          <w:rFonts w:asciiTheme="minorHAnsi" w:hAnsiTheme="minorHAnsi" w:cstheme="minorHAnsi"/>
          <w:i/>
          <w:color w:val="0000FF"/>
          <w:sz w:val="24"/>
        </w:rPr>
        <w:t>Licitação.</w:t>
      </w:r>
      <w:r w:rsidR="00230B54" w:rsidRPr="009345F0">
        <w:rPr>
          <w:rFonts w:asciiTheme="minorHAnsi" w:hAnsiTheme="minorHAnsi" w:cstheme="minorHAnsi"/>
          <w:b w:val="0"/>
          <w:color w:val="0000FF"/>
          <w:sz w:val="24"/>
        </w:rPr>
        <w:t xml:space="preserve"> Necess</w:t>
      </w:r>
      <w:r w:rsidR="006149B5">
        <w:rPr>
          <w:rFonts w:asciiTheme="minorHAnsi" w:hAnsiTheme="minorHAnsi" w:cstheme="minorHAnsi"/>
          <w:b w:val="0"/>
          <w:color w:val="0000FF"/>
          <w:sz w:val="24"/>
        </w:rPr>
        <w:t>idade de especificação clara e precisa</w:t>
      </w:r>
      <w:r w:rsidR="00230B54" w:rsidRPr="009345F0">
        <w:rPr>
          <w:rFonts w:asciiTheme="minorHAnsi" w:hAnsiTheme="minorHAnsi" w:cstheme="minorHAnsi"/>
          <w:b w:val="0"/>
          <w:color w:val="0000FF"/>
          <w:sz w:val="24"/>
        </w:rPr>
        <w:t xml:space="preserve"> do </w:t>
      </w:r>
      <w:r w:rsidR="006149B5">
        <w:rPr>
          <w:rFonts w:asciiTheme="minorHAnsi" w:hAnsiTheme="minorHAnsi" w:cstheme="minorHAnsi"/>
          <w:b w:val="0"/>
          <w:color w:val="0000FF"/>
          <w:sz w:val="24"/>
        </w:rPr>
        <w:t xml:space="preserve">objeto no </w:t>
      </w:r>
      <w:r w:rsidR="00230B54" w:rsidRPr="009345F0">
        <w:rPr>
          <w:rFonts w:asciiTheme="minorHAnsi" w:hAnsiTheme="minorHAnsi" w:cstheme="minorHAnsi"/>
          <w:b w:val="0"/>
          <w:color w:val="0000FF"/>
          <w:sz w:val="24"/>
        </w:rPr>
        <w:t>procedimento licitatório.</w:t>
      </w:r>
      <w:bookmarkEnd w:id="20"/>
    </w:p>
    <w:p w:rsidR="000B6104" w:rsidRPr="009345F0" w:rsidRDefault="000B6104" w:rsidP="000B6104">
      <w:pPr>
        <w:spacing w:before="240" w:after="0"/>
        <w:ind w:left="2268"/>
        <w:jc w:val="both"/>
      </w:pPr>
      <w:r w:rsidRPr="009345F0">
        <w:t xml:space="preserve">EMENTA: DENÚNCIA. PREGÃO ELETRÔNICO. ALEGAÇÕES: VIOLAÇÃO AO INSTRUMENTO CONVOCATÓRIO, IMPEDIMENTO DE CONTRATAR DE LICITANTE ADJUDICANTE, VIOLAÇAO PRINCÍPIO DA PUBLICIDADE, AUSÊNCIA DE AUTORIZAÇÃO PARA LICIANTE COMERCIALIZAR E DISTRIBUIR O PRODUTO LICITADO. PROCEDÊNCIA PARCIAL. RECOMENDAÇÕES AO GESTOR. </w:t>
      </w:r>
    </w:p>
    <w:p w:rsidR="000B6104" w:rsidRPr="009345F0" w:rsidRDefault="000B6104" w:rsidP="000B6104">
      <w:pPr>
        <w:spacing w:before="240" w:after="0"/>
        <w:ind w:left="2268"/>
        <w:jc w:val="both"/>
      </w:pPr>
      <w:r w:rsidRPr="009345F0">
        <w:t>1. Em procedimento licitatório, faz-se necessária a especificação clara e precisa do objeto a ser licitado, sem que haja restrição ou frustração do caráter competitivo;</w:t>
      </w:r>
    </w:p>
    <w:p w:rsidR="000B6104" w:rsidRPr="009345F0" w:rsidRDefault="000B6104" w:rsidP="000B6104">
      <w:pPr>
        <w:spacing w:before="240" w:after="0"/>
        <w:ind w:left="2268"/>
        <w:jc w:val="both"/>
      </w:pPr>
      <w:r w:rsidRPr="009345F0">
        <w:t xml:space="preserve">2. A legislação específica brasileira é rigorosa no sentido de que os editais de licitação exijam dos licitantes a autorização diretamente pela detentora do registro para importar, comercializar ou distribuir os produtos sujeitos à importação de bens e à fiscalização da Vigilância Sanitária (RDC ANVISA Nº 81/2008, RDC ANVISA 61/2004, RDC ANVISA 23/2012). </w:t>
      </w:r>
    </w:p>
    <w:p w:rsidR="000B6104" w:rsidRPr="009345F0" w:rsidRDefault="00824FAE" w:rsidP="000B6104">
      <w:pPr>
        <w:spacing w:before="240" w:after="0"/>
        <w:ind w:left="2268"/>
        <w:jc w:val="both"/>
      </w:pPr>
      <w:r>
        <w:rPr>
          <w:noProof/>
          <w:lang w:eastAsia="pt-BR"/>
        </w:rPr>
        <mc:AlternateContent>
          <mc:Choice Requires="wps">
            <w:drawing>
              <wp:anchor distT="0" distB="0" distL="0" distR="0" simplePos="0" relativeHeight="251938816" behindDoc="1" locked="0" layoutInCell="1" allowOverlap="1" wp14:anchorId="4E8C8AF7" wp14:editId="00BC0DBC">
                <wp:simplePos x="0" y="0"/>
                <wp:positionH relativeFrom="page">
                  <wp:posOffset>7038340</wp:posOffset>
                </wp:positionH>
                <wp:positionV relativeFrom="page">
                  <wp:posOffset>10184765</wp:posOffset>
                </wp:positionV>
                <wp:extent cx="313690" cy="393700"/>
                <wp:effectExtent l="0" t="0" r="0" b="0"/>
                <wp:wrapNone/>
                <wp:docPr id="3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14</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54.2pt;margin-top:801.95pt;width:24.7pt;height:31pt;z-index:-25137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w:t>
                      </w:r>
                      <w:r>
                        <w:rPr>
                          <w:rFonts w:ascii="Calibri" w:hAnsi="Calibri" w:cs="Calibri"/>
                          <w:b/>
                          <w:color w:val="FEFEFE"/>
                          <w:spacing w:val="-5"/>
                          <w:sz w:val="32"/>
                        </w:rPr>
                        <w:t>4</w:t>
                      </w:r>
                    </w:p>
                    <w:p w:rsidR="00824FAE" w:rsidRDefault="00824FAE" w:rsidP="00824FAE">
                      <w:pPr>
                        <w:spacing w:before="55"/>
                        <w:ind w:left="20"/>
                        <w:rPr>
                          <w:rFonts w:ascii="Arial"/>
                          <w:b/>
                          <w:sz w:val="30"/>
                        </w:rPr>
                      </w:pPr>
                    </w:p>
                  </w:txbxContent>
                </v:textbox>
                <w10:wrap anchorx="page" anchory="page"/>
              </v:shape>
            </w:pict>
          </mc:Fallback>
        </mc:AlternateContent>
      </w:r>
      <w:r w:rsidR="000B6104" w:rsidRPr="009345F0">
        <w:t>SUMÁRIO: DENÚNCIA. SECRETARIA DE ESTADO DE SAÚDE, EXERCÍCIO 2023. Alegação de irregularidades em procedimento licitatório. Procedência parcial. Recomendações.</w:t>
      </w:r>
    </w:p>
    <w:p w:rsidR="000B6104" w:rsidRPr="009345F0" w:rsidRDefault="000B6104" w:rsidP="000B6104">
      <w:pPr>
        <w:spacing w:before="240" w:after="0"/>
        <w:ind w:left="2268"/>
        <w:jc w:val="both"/>
      </w:pPr>
      <w:r w:rsidRPr="009345F0">
        <w:lastRenderedPageBreak/>
        <w:t xml:space="preserve">(Denúncia. Processo </w:t>
      </w:r>
      <w:hyperlink r:id="rId31" w:history="1">
        <w:r w:rsidRPr="009345F0">
          <w:rPr>
            <w:rStyle w:val="Hyperlink"/>
            <w:color w:val="0000FF"/>
          </w:rPr>
          <w:t>TC/010506/2023</w:t>
        </w:r>
      </w:hyperlink>
      <w:r w:rsidRPr="009345F0">
        <w:t xml:space="preserve"> – Relatora: Cons.ª </w:t>
      </w:r>
      <w:proofErr w:type="spellStart"/>
      <w:r w:rsidRPr="009345F0">
        <w:t>Waltânia</w:t>
      </w:r>
      <w:proofErr w:type="spellEnd"/>
      <w:r w:rsidRPr="009345F0">
        <w:t xml:space="preserve"> Maria Nogueira de Sousa Leal Alvarenga. Plenário. Unânime. Acórdão Nº 483/2024-SPL, publicado no </w:t>
      </w:r>
      <w:hyperlink r:id="rId32" w:history="1">
        <w:r w:rsidRPr="009345F0">
          <w:rPr>
            <w:rStyle w:val="Hyperlink"/>
            <w:color w:val="0000FF"/>
          </w:rPr>
          <w:t>DOE/TCE-PI Nº 213/2024</w:t>
        </w:r>
      </w:hyperlink>
      <w:r w:rsidRPr="009345F0">
        <w:t>).</w:t>
      </w:r>
    </w:p>
    <w:p w:rsidR="00656A07" w:rsidRDefault="00656A07" w:rsidP="00656A07">
      <w:pPr>
        <w:spacing w:before="240" w:after="0"/>
        <w:jc w:val="both"/>
        <w:rPr>
          <w:highlight w:val="yellow"/>
        </w:rPr>
      </w:pPr>
    </w:p>
    <w:p w:rsidR="00656A07" w:rsidRPr="006F113B" w:rsidRDefault="00656A07" w:rsidP="00656A07">
      <w:pPr>
        <w:pStyle w:val="Ttulo2"/>
        <w:jc w:val="both"/>
        <w:rPr>
          <w:rFonts w:asciiTheme="minorHAnsi" w:hAnsiTheme="minorHAnsi" w:cstheme="minorHAnsi"/>
          <w:b w:val="0"/>
          <w:color w:val="0000FF"/>
          <w:sz w:val="24"/>
        </w:rPr>
      </w:pPr>
      <w:bookmarkStart w:id="21" w:name="_Toc184203674"/>
      <w:r w:rsidRPr="00006EDE">
        <w:rPr>
          <w:rFonts w:asciiTheme="minorHAnsi" w:hAnsiTheme="minorHAnsi" w:cstheme="minorHAnsi"/>
          <w:i/>
          <w:color w:val="0000FF"/>
          <w:sz w:val="24"/>
        </w:rPr>
        <w:t xml:space="preserve">Licitação. </w:t>
      </w:r>
      <w:r w:rsidR="006F113B" w:rsidRPr="006F113B">
        <w:rPr>
          <w:rFonts w:asciiTheme="minorHAnsi" w:hAnsiTheme="minorHAnsi" w:cstheme="minorHAnsi"/>
          <w:b w:val="0"/>
          <w:color w:val="0000FF"/>
          <w:sz w:val="24"/>
        </w:rPr>
        <w:t>Avaliação da capacidade técnico-operacional</w:t>
      </w:r>
      <w:r w:rsidR="006F113B">
        <w:rPr>
          <w:rFonts w:asciiTheme="minorHAnsi" w:hAnsiTheme="minorHAnsi" w:cstheme="minorHAnsi"/>
          <w:b w:val="0"/>
          <w:color w:val="0000FF"/>
          <w:sz w:val="24"/>
        </w:rPr>
        <w:t xml:space="preserve"> em procedimento licitatório</w:t>
      </w:r>
      <w:r w:rsidR="006F113B" w:rsidRPr="006F113B">
        <w:rPr>
          <w:rFonts w:asciiTheme="minorHAnsi" w:hAnsiTheme="minorHAnsi" w:cstheme="minorHAnsi"/>
          <w:b w:val="0"/>
          <w:color w:val="0000FF"/>
          <w:sz w:val="24"/>
        </w:rPr>
        <w:t>.</w:t>
      </w:r>
      <w:r w:rsidR="006F113B">
        <w:rPr>
          <w:rFonts w:asciiTheme="minorHAnsi" w:hAnsiTheme="minorHAnsi" w:cstheme="minorHAnsi"/>
          <w:b w:val="0"/>
          <w:color w:val="0000FF"/>
          <w:sz w:val="24"/>
        </w:rPr>
        <w:t xml:space="preserve"> Ausência de identificação das licitações nas notas de empenho.</w:t>
      </w:r>
      <w:bookmarkEnd w:id="21"/>
      <w:r w:rsidR="006F113B">
        <w:rPr>
          <w:rFonts w:asciiTheme="minorHAnsi" w:hAnsiTheme="minorHAnsi" w:cstheme="minorHAnsi"/>
          <w:i/>
          <w:color w:val="0000FF"/>
          <w:sz w:val="24"/>
        </w:rPr>
        <w:t xml:space="preserve"> </w:t>
      </w:r>
    </w:p>
    <w:p w:rsidR="00656A07" w:rsidRPr="00006EDE" w:rsidRDefault="00656A07" w:rsidP="00656A07">
      <w:pPr>
        <w:spacing w:before="240" w:after="0"/>
        <w:ind w:left="2268"/>
        <w:jc w:val="both"/>
      </w:pPr>
      <w:r w:rsidRPr="00006EDE">
        <w:t>EMENTA: CONTAS DO FMS. OCORRÊNCIAS QUE CARACTERIZAM GRAVE IRREGULARIDADE: ILEGALIDADE NA CONTRATAÇÃO DE PESSOAL (PRESTADORES DE SERVIÇOS); CONTRATAÇÃO DE EMPRESA SEM CAPACIDADE OPERACIONAL PARA REALIZAÇÃO DE OBRAS. OUTRAS FALHAS: DESCUMPRIMENTO DA LEI Nº 4.320/64, POR AUSÊNCIA DE INFORMAÇÕES RELEVANTES NAS NOTAS DE EMPENHOS.</w:t>
      </w:r>
    </w:p>
    <w:p w:rsidR="00656A07" w:rsidRPr="00006EDE" w:rsidRDefault="00006EDE" w:rsidP="00656A07">
      <w:pPr>
        <w:spacing w:before="240" w:after="0"/>
        <w:ind w:left="2268"/>
        <w:jc w:val="both"/>
      </w:pPr>
      <w:r>
        <w:t xml:space="preserve">1.  </w:t>
      </w:r>
      <w:r w:rsidR="00656A07" w:rsidRPr="00006EDE">
        <w:t>A avaliação da capacidade técnico-operacional tem relevância para que seja demonstrada a experiência do licitante – pessoa jurídica, de modo que com o atestado de capacidade técnico-operacional a empresa comprova que já desempenhou atividade similar ao objeto da licitação.</w:t>
      </w:r>
    </w:p>
    <w:p w:rsidR="00656A07" w:rsidRPr="00006EDE" w:rsidRDefault="00656A07" w:rsidP="00656A07">
      <w:pPr>
        <w:spacing w:before="240" w:after="0"/>
        <w:ind w:left="2268"/>
        <w:jc w:val="both"/>
      </w:pPr>
      <w:r w:rsidRPr="00006EDE">
        <w:t>2. Demonstra-se grave a falha atinente a não observância dos regramentos legais e constitucionais para contratação de pessoal no âmbito do município.</w:t>
      </w:r>
    </w:p>
    <w:p w:rsidR="00656A07" w:rsidRPr="00006EDE" w:rsidRDefault="00656A07" w:rsidP="00656A07">
      <w:pPr>
        <w:spacing w:before="240" w:after="0"/>
        <w:ind w:left="2268"/>
        <w:jc w:val="both"/>
      </w:pPr>
      <w:r w:rsidRPr="00006EDE">
        <w:t xml:space="preserve"> 3. Embora se trate de ocorrência de aspecto formal, sem denotar eventual prejuízo de ordem financeira, a ausências de identificação das licitações nas notas de empenho dificultam o acompanhamento da despesa, impossibilitando, assim, a atuação eficaz do controle externo.</w:t>
      </w:r>
    </w:p>
    <w:p w:rsidR="00656A07" w:rsidRPr="00006EDE" w:rsidRDefault="00656A07" w:rsidP="00656A07">
      <w:pPr>
        <w:spacing w:before="240" w:after="0"/>
        <w:ind w:left="2268"/>
        <w:jc w:val="both"/>
      </w:pPr>
      <w:r w:rsidRPr="00006EDE">
        <w:t xml:space="preserve"> Sumário: PRESTAÇÃO DE CONTAS DO FMS DE BETÂNIA DO PIAUÍ, EXERCÍCIO 2020. Julgamento de irregularidade, nos termos do art. 122, inciso III, da Lei nº 5.888/09. Aplicação de multa à responsável, na forma do art. 79, incisos I e II, da lei supracitada c/c art. 206, incisos I e III, do Regimento Interno. Decisão unânime.</w:t>
      </w:r>
    </w:p>
    <w:p w:rsidR="00656A07" w:rsidRPr="00006EDE" w:rsidRDefault="00656A07" w:rsidP="00656A07">
      <w:pPr>
        <w:spacing w:before="240" w:after="0"/>
        <w:ind w:left="2268"/>
        <w:jc w:val="both"/>
      </w:pPr>
      <w:r w:rsidRPr="00006EDE">
        <w:t xml:space="preserve">(Prestação de </w:t>
      </w:r>
      <w:r w:rsidR="00006EDE" w:rsidRPr="00006EDE">
        <w:t>C</w:t>
      </w:r>
      <w:r w:rsidRPr="00006EDE">
        <w:t xml:space="preserve">ontas. Processo </w:t>
      </w:r>
      <w:hyperlink r:id="rId33" w:history="1">
        <w:r w:rsidRPr="00006EDE">
          <w:rPr>
            <w:rStyle w:val="Hyperlink"/>
            <w:color w:val="0000FF"/>
          </w:rPr>
          <w:t>TC/016673/2020</w:t>
        </w:r>
      </w:hyperlink>
      <w:r w:rsidRPr="00006EDE">
        <w:t xml:space="preserve"> – Relatora: Cons.ª </w:t>
      </w:r>
      <w:proofErr w:type="spellStart"/>
      <w:r w:rsidRPr="00006EDE">
        <w:t>Waltânia</w:t>
      </w:r>
      <w:proofErr w:type="spellEnd"/>
      <w:r w:rsidRPr="00006EDE">
        <w:t xml:space="preserve"> Maria Nogueira de Sousa Leal Alvarenga. Segunda Câmara. Unânime. Acórdão Nº 550/2024-SSC, publicado no </w:t>
      </w:r>
      <w:hyperlink r:id="rId34" w:history="1">
        <w:r w:rsidRPr="00006EDE">
          <w:rPr>
            <w:rStyle w:val="Hyperlink"/>
            <w:color w:val="0000FF"/>
          </w:rPr>
          <w:t>DOE/TCE-PI Nº 213/2024</w:t>
        </w:r>
      </w:hyperlink>
      <w:r w:rsidRPr="00006EDE">
        <w:t>).</w:t>
      </w:r>
    </w:p>
    <w:p w:rsidR="00E06939" w:rsidRDefault="00824FAE" w:rsidP="006F11E0">
      <w:pPr>
        <w:rPr>
          <w:rFonts w:eastAsiaTheme="majorEastAsia" w:cstheme="minorHAnsi"/>
          <w:b/>
          <w:bCs/>
          <w:sz w:val="30"/>
          <w:szCs w:val="30"/>
        </w:rPr>
      </w:pPr>
      <w:r>
        <w:rPr>
          <w:noProof/>
          <w:lang w:eastAsia="pt-BR"/>
        </w:rPr>
        <mc:AlternateContent>
          <mc:Choice Requires="wps">
            <w:drawing>
              <wp:anchor distT="0" distB="0" distL="0" distR="0" simplePos="0" relativeHeight="251940864" behindDoc="1" locked="0" layoutInCell="1" allowOverlap="1" wp14:anchorId="07615ED2" wp14:editId="3D7F49E6">
                <wp:simplePos x="0" y="0"/>
                <wp:positionH relativeFrom="page">
                  <wp:posOffset>7038340</wp:posOffset>
                </wp:positionH>
                <wp:positionV relativeFrom="page">
                  <wp:posOffset>10185199</wp:posOffset>
                </wp:positionV>
                <wp:extent cx="313690" cy="393700"/>
                <wp:effectExtent l="0" t="0" r="0" b="0"/>
                <wp:wrapNone/>
                <wp:docPr id="3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15</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54.2pt;margin-top:802pt;width:24.7pt;height:31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15</w:t>
                      </w:r>
                    </w:p>
                    <w:p w:rsidR="00824FAE" w:rsidRDefault="00824FAE" w:rsidP="00824FAE">
                      <w:pPr>
                        <w:spacing w:before="55"/>
                        <w:ind w:left="20"/>
                        <w:rPr>
                          <w:rFonts w:ascii="Arial"/>
                          <w:b/>
                          <w:sz w:val="30"/>
                        </w:rPr>
                      </w:pPr>
                    </w:p>
                  </w:txbxContent>
                </v:textbox>
                <w10:wrap anchorx="page" anchory="page"/>
              </v:shape>
            </w:pict>
          </mc:Fallback>
        </mc:AlternateContent>
      </w:r>
    </w:p>
    <w:p w:rsidR="00E06939" w:rsidRPr="00E06939" w:rsidRDefault="00E06939" w:rsidP="00E06939">
      <w:pPr>
        <w:spacing w:after="0"/>
        <w:rPr>
          <w:rFonts w:eastAsiaTheme="majorEastAsia" w:cstheme="minorHAnsi"/>
          <w:b/>
          <w:bCs/>
          <w:sz w:val="24"/>
          <w:szCs w:val="30"/>
        </w:rPr>
      </w:pPr>
      <w:r w:rsidRPr="00FB4DED">
        <w:rPr>
          <w:rFonts w:cstheme="minorHAnsi"/>
          <w:noProof/>
          <w:sz w:val="30"/>
          <w:szCs w:val="30"/>
          <w:lang w:eastAsia="pt-BR"/>
        </w:rPr>
        <w:lastRenderedPageBreak/>
        <mc:AlternateContent>
          <mc:Choice Requires="wps">
            <w:drawing>
              <wp:anchor distT="0" distB="0" distL="114300" distR="114300" simplePos="0" relativeHeight="251922432" behindDoc="0" locked="0" layoutInCell="1" allowOverlap="1" wp14:anchorId="38BA787B" wp14:editId="64ACC9E4">
                <wp:simplePos x="0" y="0"/>
                <wp:positionH relativeFrom="column">
                  <wp:posOffset>5468186</wp:posOffset>
                </wp:positionH>
                <wp:positionV relativeFrom="paragraph">
                  <wp:posOffset>115570</wp:posOffset>
                </wp:positionV>
                <wp:extent cx="77470" cy="396875"/>
                <wp:effectExtent l="0" t="0" r="0" b="3175"/>
                <wp:wrapNone/>
                <wp:docPr id="42" name="Retângulo 4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2" o:spid="_x0000_s1026" style="position:absolute;margin-left:430.55pt;margin-top:9.1pt;width:6.1pt;height:31.2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qL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r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" fillcolor="green" stroked="f" strokeweight="2pt"/>
            </w:pict>
          </mc:Fallback>
        </mc:AlternateContent>
      </w:r>
    </w:p>
    <w:p w:rsidR="00E06939" w:rsidRPr="00FB4DED" w:rsidRDefault="00E06939" w:rsidP="00E06939">
      <w:pPr>
        <w:pStyle w:val="Ttulo1"/>
        <w:spacing w:before="0"/>
        <w:jc w:val="right"/>
        <w:rPr>
          <w:rFonts w:asciiTheme="minorHAnsi" w:hAnsiTheme="minorHAnsi" w:cstheme="minorHAnsi"/>
          <w:color w:val="auto"/>
          <w:sz w:val="30"/>
          <w:szCs w:val="30"/>
        </w:rPr>
      </w:pPr>
      <w:bookmarkStart w:id="22" w:name="_Toc184203675"/>
      <w:r>
        <w:rPr>
          <w:rFonts w:asciiTheme="minorHAnsi" w:hAnsiTheme="minorHAnsi" w:cstheme="minorHAnsi"/>
          <w:color w:val="auto"/>
          <w:sz w:val="30"/>
          <w:szCs w:val="30"/>
        </w:rPr>
        <w:t>PESSOAL</w:t>
      </w:r>
      <w:bookmarkEnd w:id="22"/>
    </w:p>
    <w:p w:rsidR="00E06939" w:rsidRPr="00E06939" w:rsidRDefault="00E06939" w:rsidP="00E06939">
      <w:pPr>
        <w:spacing w:before="240"/>
        <w:rPr>
          <w:rFonts w:eastAsiaTheme="majorEastAsia" w:cstheme="minorHAnsi"/>
          <w:b/>
          <w:bCs/>
          <w:sz w:val="24"/>
          <w:szCs w:val="30"/>
        </w:rPr>
      </w:pPr>
    </w:p>
    <w:p w:rsidR="00A42EAD" w:rsidRPr="00732B15" w:rsidRDefault="00A42EAD" w:rsidP="009103BF">
      <w:pPr>
        <w:pStyle w:val="Ttulo2"/>
        <w:jc w:val="both"/>
        <w:rPr>
          <w:rFonts w:asciiTheme="minorHAnsi" w:hAnsiTheme="minorHAnsi"/>
          <w:color w:val="0000FF"/>
          <w:sz w:val="24"/>
        </w:rPr>
      </w:pPr>
      <w:bookmarkStart w:id="23" w:name="_Toc184203676"/>
      <w:r w:rsidRPr="00732B15">
        <w:rPr>
          <w:rFonts w:asciiTheme="minorHAnsi" w:hAnsiTheme="minorHAnsi"/>
          <w:i/>
          <w:color w:val="0000FF"/>
          <w:sz w:val="24"/>
        </w:rPr>
        <w:t>P</w:t>
      </w:r>
      <w:r w:rsidR="00AC31FD" w:rsidRPr="00732B15">
        <w:rPr>
          <w:rFonts w:asciiTheme="minorHAnsi" w:hAnsiTheme="minorHAnsi"/>
          <w:i/>
          <w:color w:val="0000FF"/>
          <w:sz w:val="24"/>
        </w:rPr>
        <w:t xml:space="preserve">essoal. </w:t>
      </w:r>
      <w:r w:rsidR="00E628FD" w:rsidRPr="009103BF">
        <w:rPr>
          <w:rFonts w:asciiTheme="minorHAnsi" w:hAnsiTheme="minorHAnsi"/>
          <w:b w:val="0"/>
          <w:color w:val="0000FF"/>
          <w:sz w:val="24"/>
        </w:rPr>
        <w:t>Instituição de piso</w:t>
      </w:r>
      <w:r w:rsidR="00E628FD">
        <w:rPr>
          <w:rFonts w:asciiTheme="minorHAnsi" w:hAnsiTheme="minorHAnsi"/>
          <w:b w:val="0"/>
          <w:color w:val="0000FF"/>
          <w:sz w:val="24"/>
        </w:rPr>
        <w:t xml:space="preserve"> s</w:t>
      </w:r>
      <w:r w:rsidR="00AC31FD" w:rsidRPr="00732B15">
        <w:rPr>
          <w:rFonts w:asciiTheme="minorHAnsi" w:hAnsiTheme="minorHAnsi"/>
          <w:b w:val="0"/>
          <w:color w:val="0000FF"/>
          <w:sz w:val="24"/>
        </w:rPr>
        <w:t>alarial. Lei estadual</w:t>
      </w:r>
      <w:r w:rsidR="00E628FD">
        <w:rPr>
          <w:rFonts w:asciiTheme="minorHAnsi" w:hAnsiTheme="minorHAnsi"/>
          <w:b w:val="0"/>
          <w:color w:val="0000FF"/>
          <w:sz w:val="24"/>
        </w:rPr>
        <w:t xml:space="preserve"> para as categorias que não tenham piso definido em lei federal, convenção ou acordo coletivo</w:t>
      </w:r>
      <w:r w:rsidR="00AC31FD" w:rsidRPr="00732B15">
        <w:rPr>
          <w:rFonts w:asciiTheme="minorHAnsi" w:hAnsiTheme="minorHAnsi"/>
          <w:b w:val="0"/>
          <w:color w:val="0000FF"/>
          <w:sz w:val="24"/>
        </w:rPr>
        <w:t>. Pagamento de bônus ou prêmio</w:t>
      </w:r>
      <w:r w:rsidR="00E628FD">
        <w:rPr>
          <w:rFonts w:asciiTheme="minorHAnsi" w:hAnsiTheme="minorHAnsi"/>
          <w:b w:val="0"/>
          <w:color w:val="0000FF"/>
          <w:sz w:val="24"/>
        </w:rPr>
        <w:t xml:space="preserve"> por desempenho, por meio de lei autorizativa, aos profissionais da ESB</w:t>
      </w:r>
      <w:r w:rsidR="00AC31FD" w:rsidRPr="00732B15">
        <w:rPr>
          <w:rFonts w:asciiTheme="minorHAnsi" w:hAnsiTheme="minorHAnsi"/>
          <w:b w:val="0"/>
          <w:color w:val="0000FF"/>
          <w:sz w:val="24"/>
        </w:rPr>
        <w:t>.</w:t>
      </w:r>
      <w:bookmarkEnd w:id="23"/>
      <w:r w:rsidR="00AC31FD" w:rsidRPr="00732B15">
        <w:rPr>
          <w:rFonts w:asciiTheme="minorHAnsi" w:hAnsiTheme="minorHAnsi"/>
          <w:i/>
          <w:color w:val="0000FF"/>
          <w:sz w:val="24"/>
        </w:rPr>
        <w:t xml:space="preserve"> </w:t>
      </w:r>
    </w:p>
    <w:p w:rsidR="00AC31FD" w:rsidRPr="00732B15" w:rsidRDefault="00AC31FD" w:rsidP="009103BF">
      <w:pPr>
        <w:spacing w:before="240"/>
        <w:ind w:left="2268"/>
        <w:jc w:val="both"/>
      </w:pPr>
      <w:r w:rsidRPr="00732B15">
        <w:t>DENÚNCIA. IRREGULARIDADES NA ADMINISTRAÇÃO MUNICIPAL. AUSÊNCIA DE PAGAMENTO DO PISO SALARIAL DOS DENTISTAS. COMPETÊNCIA DESTE TCE. AUSÊNCIA DE PAGAMENTO DO BÔNUS POR DESEMPENHO DA SAÚDE BUCAL.</w:t>
      </w:r>
    </w:p>
    <w:p w:rsidR="00AC31FD" w:rsidRPr="00732B15" w:rsidRDefault="00AC31FD" w:rsidP="00CD3FC2">
      <w:pPr>
        <w:tabs>
          <w:tab w:val="left" w:pos="142"/>
        </w:tabs>
        <w:ind w:left="2268"/>
        <w:jc w:val="both"/>
      </w:pPr>
      <w:r w:rsidRPr="00732B15">
        <w:t xml:space="preserve">1. A instituição de piso salarial para categoria profissional por meio de Lei Estadual é de observância obrigatória por parte dos municípios, considerando que a LC nº 103/2020 permitiu que os Estados e o Distrito Federal instituíssem, mediante lei de iniciativa do Poder Executivo, o piso de que trata o inciso V do art. 7º da Constituição Federal, para os empregados que não tenham piso salarial definido em lei federal, convenção ou acordo coletivo de trabalho. </w:t>
      </w:r>
    </w:p>
    <w:p w:rsidR="00AC31FD" w:rsidRPr="00732B15" w:rsidRDefault="00AC31FD" w:rsidP="00CD3FC2">
      <w:pPr>
        <w:tabs>
          <w:tab w:val="left" w:pos="142"/>
        </w:tabs>
        <w:ind w:left="2268"/>
        <w:jc w:val="both"/>
      </w:pPr>
      <w:r w:rsidRPr="00732B15">
        <w:t>2. É imprescindível a instituição de lei autorizando o Poder Executivo Municipal a realizar o pagamento de “bônus ou prêmio” por desempenho (o qual deve ter natureza jurídica indenizatória, uma espécie de gratificação) aos profissionais da ESB, com base no estabelecido na Portaria GM/MS nº 960/20.</w:t>
      </w:r>
    </w:p>
    <w:p w:rsidR="00732B15" w:rsidRDefault="00AC31FD" w:rsidP="00CD3FC2">
      <w:pPr>
        <w:tabs>
          <w:tab w:val="left" w:pos="142"/>
        </w:tabs>
        <w:ind w:left="2268"/>
        <w:jc w:val="both"/>
        <w:rPr>
          <w:rFonts w:cstheme="minorHAnsi"/>
        </w:rPr>
      </w:pPr>
      <w:r w:rsidRPr="00732B15">
        <w:t xml:space="preserve"> Sumário: Denúncia - Prefeitura Municipal de Buriti dos Montes, exercício 2024. Não acolhimento de preliminar. Procedência. Aplicação de multa. Determinações. Comunicação ao MP/PI.</w:t>
      </w:r>
      <w:r w:rsidRPr="00732B15">
        <w:rPr>
          <w:rFonts w:cstheme="minorHAnsi"/>
        </w:rPr>
        <w:t xml:space="preserve"> </w:t>
      </w:r>
    </w:p>
    <w:p w:rsidR="00CD3FC2" w:rsidRDefault="00435DD8" w:rsidP="00CD3FC2">
      <w:pPr>
        <w:tabs>
          <w:tab w:val="left" w:pos="142"/>
        </w:tabs>
        <w:ind w:left="2268"/>
        <w:jc w:val="both"/>
        <w:rPr>
          <w:rFonts w:cstheme="minorHAnsi"/>
        </w:rPr>
      </w:pPr>
      <w:r w:rsidRPr="00732B15">
        <w:rPr>
          <w:rFonts w:cstheme="minorHAnsi"/>
        </w:rPr>
        <w:t>(</w:t>
      </w:r>
      <w:r w:rsidR="00732B15">
        <w:rPr>
          <w:rFonts w:cstheme="minorHAnsi"/>
        </w:rPr>
        <w:t>Denúncia</w:t>
      </w:r>
      <w:r w:rsidR="00A42EAD" w:rsidRPr="00732B15">
        <w:rPr>
          <w:rFonts w:cstheme="minorHAnsi"/>
        </w:rPr>
        <w:t xml:space="preserve">. Processo </w:t>
      </w:r>
      <w:hyperlink r:id="rId35" w:history="1">
        <w:r w:rsidR="00A42EAD" w:rsidRPr="00732B15">
          <w:rPr>
            <w:rStyle w:val="Hyperlink"/>
            <w:rFonts w:cstheme="minorHAnsi"/>
            <w:color w:val="0000FF"/>
          </w:rPr>
          <w:t>TC/</w:t>
        </w:r>
        <w:r w:rsidR="00AC31FD" w:rsidRPr="00732B15">
          <w:rPr>
            <w:rStyle w:val="Hyperlink"/>
            <w:color w:val="0000FF"/>
          </w:rPr>
          <w:t>003205/2024</w:t>
        </w:r>
      </w:hyperlink>
      <w:r w:rsidR="00732B15">
        <w:rPr>
          <w:rStyle w:val="Hyperlink"/>
          <w:color w:val="0000FF"/>
        </w:rPr>
        <w:t xml:space="preserve"> </w:t>
      </w:r>
      <w:r w:rsidR="00A42EAD" w:rsidRPr="00732B15">
        <w:rPr>
          <w:rFonts w:cstheme="minorHAnsi"/>
        </w:rPr>
        <w:t xml:space="preserve">– Relatora: Cons.ª </w:t>
      </w:r>
      <w:proofErr w:type="spellStart"/>
      <w:r w:rsidR="00AC31FD" w:rsidRPr="00732B15">
        <w:t>Waltânia</w:t>
      </w:r>
      <w:proofErr w:type="spellEnd"/>
      <w:r w:rsidR="00AC31FD" w:rsidRPr="00732B15">
        <w:t xml:space="preserve"> Maria Nogueira de Sousa Leal Alvarenga</w:t>
      </w:r>
      <w:r w:rsidR="00A42EAD" w:rsidRPr="00732B15">
        <w:rPr>
          <w:rFonts w:cstheme="minorHAnsi"/>
        </w:rPr>
        <w:t xml:space="preserve">. </w:t>
      </w:r>
      <w:r w:rsidR="00AC31FD" w:rsidRPr="00732B15">
        <w:t>Segunda</w:t>
      </w:r>
      <w:r w:rsidR="00A42EAD" w:rsidRPr="00732B15">
        <w:rPr>
          <w:rFonts w:cstheme="minorHAnsi"/>
        </w:rPr>
        <w:t xml:space="preserve"> Câmara. Unâ</w:t>
      </w:r>
      <w:r w:rsidRPr="00732B15">
        <w:rPr>
          <w:rFonts w:cstheme="minorHAnsi"/>
        </w:rPr>
        <w:t xml:space="preserve">nime. </w:t>
      </w:r>
      <w:r w:rsidR="00AC31FD" w:rsidRPr="00732B15">
        <w:t>Acórdão Nº 556/2024</w:t>
      </w:r>
      <w:r w:rsidRPr="00732B15">
        <w:rPr>
          <w:rFonts w:cstheme="minorHAnsi"/>
        </w:rPr>
        <w:t>,</w:t>
      </w:r>
      <w:r w:rsidR="00A42EAD" w:rsidRPr="00732B15">
        <w:rPr>
          <w:rFonts w:cstheme="minorHAnsi"/>
        </w:rPr>
        <w:t xml:space="preserve"> </w:t>
      </w:r>
      <w:r w:rsidRPr="00732B15">
        <w:rPr>
          <w:rFonts w:cstheme="minorHAnsi"/>
        </w:rPr>
        <w:t>p</w:t>
      </w:r>
      <w:r w:rsidR="00A42EAD" w:rsidRPr="00732B15">
        <w:rPr>
          <w:rFonts w:cstheme="minorHAnsi"/>
        </w:rPr>
        <w:t xml:space="preserve">ublicado no </w:t>
      </w:r>
      <w:hyperlink r:id="rId36" w:history="1">
        <w:r w:rsidR="00A42EAD" w:rsidRPr="00732B15">
          <w:rPr>
            <w:rStyle w:val="Hyperlink"/>
            <w:rFonts w:cstheme="minorHAnsi"/>
            <w:color w:val="0000FF"/>
          </w:rPr>
          <w:t xml:space="preserve">DOE/TCE-PI </w:t>
        </w:r>
        <w:r w:rsidR="00AC31FD" w:rsidRPr="00732B15">
          <w:rPr>
            <w:rStyle w:val="Hyperlink"/>
            <w:rFonts w:cstheme="minorHAnsi"/>
            <w:color w:val="0000FF"/>
          </w:rPr>
          <w:t>n</w:t>
        </w:r>
        <w:r w:rsidR="00A42EAD" w:rsidRPr="00732B15">
          <w:rPr>
            <w:rStyle w:val="Hyperlink"/>
            <w:rFonts w:cstheme="minorHAnsi"/>
            <w:color w:val="0000FF"/>
          </w:rPr>
          <w:t xml:space="preserve">º </w:t>
        </w:r>
        <w:r w:rsidR="00AC31FD" w:rsidRPr="00732B15">
          <w:rPr>
            <w:rStyle w:val="Hyperlink"/>
            <w:rFonts w:cstheme="minorHAnsi"/>
            <w:color w:val="0000FF"/>
          </w:rPr>
          <w:t>208</w:t>
        </w:r>
        <w:r w:rsidR="00A42EAD" w:rsidRPr="00732B15">
          <w:rPr>
            <w:rStyle w:val="Hyperlink"/>
            <w:rFonts w:cstheme="minorHAnsi"/>
            <w:color w:val="0000FF"/>
          </w:rPr>
          <w:t>/2024</w:t>
        </w:r>
      </w:hyperlink>
      <w:r w:rsidR="00A42EAD" w:rsidRPr="00732B15">
        <w:rPr>
          <w:rFonts w:cstheme="minorHAnsi"/>
        </w:rPr>
        <w:t>).</w:t>
      </w:r>
    </w:p>
    <w:p w:rsidR="00ED5F78" w:rsidRDefault="00ED5F78" w:rsidP="00CD3FC2">
      <w:pPr>
        <w:tabs>
          <w:tab w:val="left" w:pos="142"/>
        </w:tabs>
        <w:ind w:left="2268"/>
        <w:jc w:val="both"/>
        <w:rPr>
          <w:rFonts w:cstheme="minorHAnsi"/>
        </w:rPr>
      </w:pPr>
    </w:p>
    <w:p w:rsidR="00ED5F78" w:rsidRPr="009F00B7" w:rsidRDefault="00ED5F78" w:rsidP="009F00B7">
      <w:pPr>
        <w:pStyle w:val="Ttulo2"/>
        <w:jc w:val="both"/>
        <w:rPr>
          <w:rFonts w:asciiTheme="minorHAnsi" w:hAnsiTheme="minorHAnsi"/>
          <w:i/>
          <w:color w:val="0000FF"/>
          <w:sz w:val="24"/>
        </w:rPr>
      </w:pPr>
      <w:bookmarkStart w:id="24" w:name="_Toc184203677"/>
      <w:r w:rsidRPr="009F00B7">
        <w:rPr>
          <w:rFonts w:asciiTheme="minorHAnsi" w:hAnsiTheme="minorHAnsi"/>
          <w:i/>
          <w:color w:val="0000FF"/>
          <w:sz w:val="24"/>
        </w:rPr>
        <w:t xml:space="preserve">Pessoal. </w:t>
      </w:r>
      <w:r w:rsidR="009F00B7">
        <w:rPr>
          <w:rFonts w:asciiTheme="minorHAnsi" w:hAnsiTheme="minorHAnsi"/>
          <w:b w:val="0"/>
          <w:color w:val="0000FF"/>
          <w:sz w:val="24"/>
        </w:rPr>
        <w:t xml:space="preserve">Não há dano ao erário </w:t>
      </w:r>
      <w:proofErr w:type="gramStart"/>
      <w:r w:rsidR="009F00B7">
        <w:rPr>
          <w:rFonts w:asciiTheme="minorHAnsi" w:hAnsiTheme="minorHAnsi"/>
          <w:b w:val="0"/>
          <w:color w:val="0000FF"/>
          <w:sz w:val="24"/>
        </w:rPr>
        <w:t>a</w:t>
      </w:r>
      <w:proofErr w:type="gramEnd"/>
      <w:r w:rsidR="009F00B7">
        <w:rPr>
          <w:rFonts w:asciiTheme="minorHAnsi" w:hAnsiTheme="minorHAnsi"/>
          <w:b w:val="0"/>
          <w:color w:val="0000FF"/>
          <w:sz w:val="24"/>
        </w:rPr>
        <w:t xml:space="preserve"> nomeação indevida de servidor para cargo em comissão se não houve a inclusão na folha de pagamento.</w:t>
      </w:r>
      <w:bookmarkEnd w:id="24"/>
    </w:p>
    <w:p w:rsidR="00ED5F78" w:rsidRPr="009F00B7" w:rsidRDefault="00824FAE" w:rsidP="009103BF">
      <w:pPr>
        <w:tabs>
          <w:tab w:val="left" w:pos="142"/>
        </w:tabs>
        <w:spacing w:before="240"/>
        <w:ind w:left="2268"/>
        <w:jc w:val="both"/>
      </w:pPr>
      <w:r>
        <w:rPr>
          <w:noProof/>
          <w:lang w:eastAsia="pt-BR"/>
        </w:rPr>
        <mc:AlternateContent>
          <mc:Choice Requires="wps">
            <w:drawing>
              <wp:anchor distT="0" distB="0" distL="0" distR="0" simplePos="0" relativeHeight="251944960" behindDoc="1" locked="0" layoutInCell="1" allowOverlap="1" wp14:anchorId="3D450F54" wp14:editId="1D69E65B">
                <wp:simplePos x="0" y="0"/>
                <wp:positionH relativeFrom="page">
                  <wp:posOffset>7038531</wp:posOffset>
                </wp:positionH>
                <wp:positionV relativeFrom="page">
                  <wp:posOffset>10161833</wp:posOffset>
                </wp:positionV>
                <wp:extent cx="313690" cy="393700"/>
                <wp:effectExtent l="0" t="0" r="0" b="0"/>
                <wp:wrapNone/>
                <wp:docPr id="4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16</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4.2pt;margin-top:800.15pt;width:24.7pt;height:31pt;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w:t>
                      </w:r>
                      <w:r>
                        <w:rPr>
                          <w:rFonts w:ascii="Calibri" w:hAnsi="Calibri" w:cs="Calibri"/>
                          <w:b/>
                          <w:color w:val="FEFEFE"/>
                          <w:spacing w:val="-5"/>
                          <w:sz w:val="32"/>
                        </w:rPr>
                        <w:t>6</w:t>
                      </w:r>
                    </w:p>
                    <w:p w:rsidR="00824FAE" w:rsidRDefault="00824FAE" w:rsidP="00824FAE">
                      <w:pPr>
                        <w:spacing w:before="55"/>
                        <w:ind w:left="20"/>
                        <w:rPr>
                          <w:rFonts w:ascii="Arial"/>
                          <w:b/>
                          <w:sz w:val="30"/>
                        </w:rPr>
                      </w:pPr>
                    </w:p>
                  </w:txbxContent>
                </v:textbox>
                <w10:wrap anchorx="page" anchory="page"/>
              </v:shape>
            </w:pict>
          </mc:Fallback>
        </mc:AlternateContent>
      </w:r>
      <w:r w:rsidR="00ED5F78" w:rsidRPr="009F00B7">
        <w:t xml:space="preserve">EMENTA: DENÚNCIA. NOMEAÇÃO DE VEREADOR E SERVIDOR PARA CARGO EM COMISSÃO DO PODER EXECUTIVO MUNICIPAL. INCOMPATIBILIDADE. VEDAÇÃO EM LEI MUNICIPAL. REVOGAÇÃO DA NOMEAÇÃO. NÃO PAGAMENTO DE SALÁRIO OU REMUNERAÇÃO. </w:t>
      </w:r>
      <w:r w:rsidR="00ED5F78" w:rsidRPr="009F00B7">
        <w:lastRenderedPageBreak/>
        <w:t>AUSÊNCIA DE DANO AO ERÁRIO. PERDA DO OBJETO ARQUIVAMENTO.</w:t>
      </w:r>
    </w:p>
    <w:p w:rsidR="00ED5F78" w:rsidRPr="009F00B7" w:rsidRDefault="00ED5F78" w:rsidP="00ED5F78">
      <w:pPr>
        <w:tabs>
          <w:tab w:val="left" w:pos="142"/>
        </w:tabs>
        <w:ind w:left="2268"/>
        <w:jc w:val="both"/>
      </w:pPr>
      <w:r w:rsidRPr="009F00B7">
        <w:t xml:space="preserve">A exoneração de servidor nomeado indevidamente para cargo em comissão não gera dano ao erário se ele sequer chegou a ser incluído na folha de pagamento. </w:t>
      </w:r>
    </w:p>
    <w:p w:rsidR="00ED5F78" w:rsidRPr="009F00B7" w:rsidRDefault="00ED5F78" w:rsidP="00ED5F78">
      <w:pPr>
        <w:tabs>
          <w:tab w:val="left" w:pos="142"/>
        </w:tabs>
        <w:ind w:left="2268"/>
        <w:jc w:val="both"/>
      </w:pPr>
      <w:r w:rsidRPr="009F00B7">
        <w:t xml:space="preserve">SUMÁRIO: DENÚNCIA. Prefeitura Municipal de Novo </w:t>
      </w:r>
      <w:proofErr w:type="gramStart"/>
      <w:r w:rsidRPr="009F00B7">
        <w:t>Oriente,</w:t>
      </w:r>
      <w:proofErr w:type="gramEnd"/>
      <w:r w:rsidRPr="009F00B7">
        <w:t xml:space="preserve"> exercício 2023. Irregularidades na nomeação de cargo do poder executivo municipal. Perda do Objeto. Arquivamento.</w:t>
      </w:r>
    </w:p>
    <w:p w:rsidR="00641551" w:rsidRPr="009F00B7" w:rsidRDefault="00ED5F78" w:rsidP="0001234A">
      <w:pPr>
        <w:tabs>
          <w:tab w:val="left" w:pos="142"/>
        </w:tabs>
        <w:ind w:left="2268"/>
        <w:jc w:val="both"/>
      </w:pPr>
      <w:r w:rsidRPr="009F00B7">
        <w:t xml:space="preserve">(Denúncia. Processo </w:t>
      </w:r>
      <w:hyperlink r:id="rId37" w:history="1">
        <w:r w:rsidRPr="009F00B7">
          <w:rPr>
            <w:rStyle w:val="Hyperlink"/>
            <w:rFonts w:cstheme="minorHAnsi"/>
            <w:color w:val="0000FF"/>
          </w:rPr>
          <w:t>TC/013473/2023</w:t>
        </w:r>
      </w:hyperlink>
      <w:r w:rsidRPr="009F00B7">
        <w:t xml:space="preserve"> – Relatora: Cons.ª </w:t>
      </w:r>
      <w:proofErr w:type="spellStart"/>
      <w:r w:rsidRPr="009F00B7">
        <w:t>Waltânia</w:t>
      </w:r>
      <w:proofErr w:type="spellEnd"/>
      <w:r w:rsidRPr="009F00B7">
        <w:t xml:space="preserve"> Maria Nogueira de Sousa Leal Alvarenga. Segunda Câmara. Unânime. Acórdão Nº 557/2024-SSC, publicado no </w:t>
      </w:r>
      <w:hyperlink r:id="rId38" w:history="1">
        <w:r w:rsidRPr="009F00B7">
          <w:rPr>
            <w:rStyle w:val="Hyperlink"/>
            <w:rFonts w:cstheme="minorHAnsi"/>
            <w:color w:val="0000FF"/>
          </w:rPr>
          <w:t>DOE/TCE-PI Nº 213/2024</w:t>
        </w:r>
      </w:hyperlink>
      <w:r w:rsidR="0001234A" w:rsidRPr="009F00B7">
        <w:t>).</w:t>
      </w:r>
    </w:p>
    <w:p w:rsidR="00B80DB0" w:rsidRDefault="00824FAE">
      <w:pPr>
        <w:rPr>
          <w:rFonts w:eastAsiaTheme="majorEastAsia" w:cstheme="minorHAnsi"/>
          <w:bCs/>
          <w:color w:val="0000FF"/>
          <w:sz w:val="24"/>
          <w:szCs w:val="26"/>
        </w:rPr>
      </w:pPr>
      <w:r>
        <w:rPr>
          <w:noProof/>
          <w:lang w:eastAsia="pt-BR"/>
        </w:rPr>
        <mc:AlternateContent>
          <mc:Choice Requires="wps">
            <w:drawing>
              <wp:anchor distT="0" distB="0" distL="0" distR="0" simplePos="0" relativeHeight="251942912" behindDoc="1" locked="0" layoutInCell="1" allowOverlap="1" wp14:anchorId="49AD2A2B" wp14:editId="13378F56">
                <wp:simplePos x="0" y="0"/>
                <wp:positionH relativeFrom="page">
                  <wp:posOffset>7054770</wp:posOffset>
                </wp:positionH>
                <wp:positionV relativeFrom="page">
                  <wp:posOffset>10185722</wp:posOffset>
                </wp:positionV>
                <wp:extent cx="283579" cy="393700"/>
                <wp:effectExtent l="0" t="0" r="0" b="0"/>
                <wp:wrapNone/>
                <wp:docPr id="4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79"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17</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55.5pt;margin-top:802.05pt;width:22.35pt;height:31pt;z-index:-25137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17</w:t>
                      </w:r>
                    </w:p>
                    <w:p w:rsidR="00824FAE" w:rsidRDefault="00824FAE" w:rsidP="00824FAE">
                      <w:pPr>
                        <w:spacing w:before="55"/>
                        <w:ind w:left="20"/>
                        <w:rPr>
                          <w:rFonts w:ascii="Arial"/>
                          <w:b/>
                          <w:sz w:val="30"/>
                        </w:rPr>
                      </w:pPr>
                    </w:p>
                  </w:txbxContent>
                </v:textbox>
                <w10:wrap anchorx="page" anchory="page"/>
              </v:shape>
            </w:pict>
          </mc:Fallback>
        </mc:AlternateContent>
      </w:r>
      <w:r w:rsidR="00B80DB0">
        <w:rPr>
          <w:rFonts w:eastAsiaTheme="majorEastAsia" w:cstheme="minorHAnsi"/>
          <w:bCs/>
          <w:color w:val="0000FF"/>
          <w:sz w:val="24"/>
          <w:szCs w:val="26"/>
        </w:rPr>
        <w:br w:type="page"/>
      </w:r>
    </w:p>
    <w:p w:rsidR="00656A07" w:rsidRDefault="00B80DB0" w:rsidP="00E06939">
      <w:pPr>
        <w:tabs>
          <w:tab w:val="left" w:pos="142"/>
        </w:tabs>
        <w:spacing w:after="0"/>
        <w:jc w:val="both"/>
        <w:rPr>
          <w:rFonts w:eastAsiaTheme="majorEastAsia" w:cstheme="minorHAnsi"/>
          <w:bCs/>
          <w:color w:val="0000FF"/>
          <w:sz w:val="24"/>
          <w:szCs w:val="26"/>
        </w:rPr>
      </w:pPr>
      <w:r w:rsidRPr="00FB4DED">
        <w:rPr>
          <w:rFonts w:cstheme="minorHAnsi"/>
          <w:noProof/>
          <w:sz w:val="30"/>
          <w:szCs w:val="30"/>
          <w:lang w:eastAsia="pt-BR"/>
        </w:rPr>
        <w:lastRenderedPageBreak/>
        <mc:AlternateContent>
          <mc:Choice Requires="wps">
            <w:drawing>
              <wp:anchor distT="0" distB="0" distL="114300" distR="114300" simplePos="0" relativeHeight="251916288" behindDoc="0" locked="0" layoutInCell="1" allowOverlap="1" wp14:anchorId="53CA2D68" wp14:editId="0E3CD91C">
                <wp:simplePos x="0" y="0"/>
                <wp:positionH relativeFrom="column">
                  <wp:posOffset>5462270</wp:posOffset>
                </wp:positionH>
                <wp:positionV relativeFrom="paragraph">
                  <wp:posOffset>127330</wp:posOffset>
                </wp:positionV>
                <wp:extent cx="77470" cy="396875"/>
                <wp:effectExtent l="0" t="0" r="0" b="3175"/>
                <wp:wrapNone/>
                <wp:docPr id="34" name="Retângulo 3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4" o:spid="_x0000_s1026" style="position:absolute;margin-left:430.1pt;margin-top:10.05pt;width:6.1pt;height:31.2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zm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R0Qo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" fillcolor="green" stroked="f" strokeweight="2pt"/>
            </w:pict>
          </mc:Fallback>
        </mc:AlternateContent>
      </w:r>
    </w:p>
    <w:p w:rsidR="00B80DB0" w:rsidRPr="00B80DB0" w:rsidRDefault="00B80DB0" w:rsidP="00B80DB0">
      <w:pPr>
        <w:pStyle w:val="Ttulo1"/>
        <w:spacing w:before="0"/>
        <w:jc w:val="right"/>
        <w:rPr>
          <w:rFonts w:asciiTheme="minorHAnsi" w:hAnsiTheme="minorHAnsi" w:cstheme="minorHAnsi"/>
          <w:color w:val="auto"/>
          <w:sz w:val="30"/>
          <w:szCs w:val="30"/>
        </w:rPr>
      </w:pPr>
      <w:bookmarkStart w:id="25" w:name="_Toc184203678"/>
      <w:r w:rsidRPr="00FB4DED">
        <w:rPr>
          <w:rFonts w:asciiTheme="minorHAnsi" w:hAnsiTheme="minorHAnsi" w:cstheme="minorHAnsi"/>
          <w:color w:val="auto"/>
          <w:sz w:val="30"/>
          <w:szCs w:val="30"/>
        </w:rPr>
        <w:t>P</w:t>
      </w:r>
      <w:r>
        <w:rPr>
          <w:rFonts w:asciiTheme="minorHAnsi" w:hAnsiTheme="minorHAnsi" w:cstheme="minorHAnsi"/>
          <w:color w:val="auto"/>
          <w:sz w:val="30"/>
          <w:szCs w:val="30"/>
        </w:rPr>
        <w:t>REVIDÊNCIA</w:t>
      </w:r>
      <w:bookmarkEnd w:id="25"/>
    </w:p>
    <w:p w:rsidR="00B80DB0" w:rsidRPr="00FB4DED" w:rsidRDefault="00B80DB0" w:rsidP="00B80DB0">
      <w:pPr>
        <w:tabs>
          <w:tab w:val="left" w:pos="142"/>
        </w:tabs>
        <w:spacing w:before="240"/>
        <w:jc w:val="both"/>
        <w:rPr>
          <w:rFonts w:eastAsiaTheme="majorEastAsia" w:cstheme="minorHAnsi"/>
          <w:bCs/>
          <w:color w:val="0000FF"/>
          <w:sz w:val="24"/>
          <w:szCs w:val="26"/>
        </w:rPr>
      </w:pPr>
    </w:p>
    <w:p w:rsidR="0007280C" w:rsidRPr="00F75CE1" w:rsidRDefault="0007280C" w:rsidP="00487D3D">
      <w:pPr>
        <w:pStyle w:val="Ttulo2"/>
        <w:jc w:val="both"/>
        <w:rPr>
          <w:rFonts w:asciiTheme="minorHAnsi" w:hAnsiTheme="minorHAnsi" w:cstheme="minorHAnsi"/>
          <w:i/>
          <w:color w:val="0000FF"/>
          <w:sz w:val="24"/>
        </w:rPr>
      </w:pPr>
      <w:bookmarkStart w:id="26" w:name="_Toc184203679"/>
      <w:r w:rsidRPr="00F75CE1">
        <w:rPr>
          <w:rFonts w:asciiTheme="minorHAnsi" w:hAnsiTheme="minorHAnsi" w:cstheme="minorHAnsi"/>
          <w:i/>
          <w:color w:val="0000FF"/>
          <w:sz w:val="24"/>
        </w:rPr>
        <w:t xml:space="preserve">Previdência. </w:t>
      </w:r>
      <w:r w:rsidR="00487D3D" w:rsidRPr="00F75CE1">
        <w:rPr>
          <w:rFonts w:asciiTheme="minorHAnsi" w:hAnsiTheme="minorHAnsi" w:cstheme="minorHAnsi"/>
          <w:b w:val="0"/>
          <w:color w:val="0000FF"/>
          <w:sz w:val="24"/>
        </w:rPr>
        <w:t>Competência exclusiva da Fundação Piauí Previdência.</w:t>
      </w:r>
      <w:r w:rsidR="00F75CE1">
        <w:rPr>
          <w:rFonts w:asciiTheme="minorHAnsi" w:hAnsiTheme="minorHAnsi" w:cstheme="minorHAnsi"/>
          <w:b w:val="0"/>
          <w:color w:val="0000FF"/>
          <w:sz w:val="24"/>
        </w:rPr>
        <w:t xml:space="preserve"> Ato de inativação referente à concessão de benefício previdenciário.</w:t>
      </w:r>
      <w:bookmarkEnd w:id="26"/>
    </w:p>
    <w:p w:rsidR="0007280C" w:rsidRPr="00F75CE1" w:rsidRDefault="0007280C" w:rsidP="009103BF">
      <w:pPr>
        <w:tabs>
          <w:tab w:val="left" w:pos="142"/>
        </w:tabs>
        <w:spacing w:before="240"/>
        <w:ind w:left="2268"/>
        <w:jc w:val="both"/>
      </w:pPr>
      <w:r w:rsidRPr="00F75CE1">
        <w:t>EMENTA: PREVIDÊNCIA. PROCESSO DE INATIVAÇÃO. AUSÊNCIA DO ATO DE INATIVAÇÃO. IMPOSSIBILIDADE DA ANÁLISE POR ESTE TRIBUNAL. RETORNO DOS AUTOS À FUNDAÇÃO PIAUÍ PREVIDÊNCIA.</w:t>
      </w:r>
    </w:p>
    <w:p w:rsidR="0007280C" w:rsidRPr="00F75CE1" w:rsidRDefault="0007280C" w:rsidP="00487D3D">
      <w:pPr>
        <w:tabs>
          <w:tab w:val="left" w:pos="142"/>
        </w:tabs>
        <w:ind w:left="2268"/>
        <w:jc w:val="both"/>
      </w:pPr>
      <w:r w:rsidRPr="00F75CE1">
        <w:t>Compete, exclusivamente, à Fundação Piauí Previdência, única gestora do Regime Próprio de Previdência do Estado do Piauí, emitir o ato de inativação referente à concessão dos benefícios previdenciários previstos em lei, dentre os quais a aposentadoria.</w:t>
      </w:r>
    </w:p>
    <w:p w:rsidR="0007280C" w:rsidRPr="00F75CE1" w:rsidRDefault="0007280C" w:rsidP="00487D3D">
      <w:pPr>
        <w:tabs>
          <w:tab w:val="left" w:pos="142"/>
        </w:tabs>
        <w:ind w:left="2268"/>
        <w:jc w:val="both"/>
      </w:pPr>
      <w:r w:rsidRPr="00F75CE1">
        <w:t xml:space="preserve">Sumário: Aposentadoria por Idade e Tempo de Contribuição. Maria Muniz Damasceno. Decidiu o Plenário pelo retorno do processo de inativação à Fundação Piauí Previdência para que, caso emita o ato de inativação, remeta novamente os autos ao TCE-PI para que seja analisado o eventual registro ou não do referido benefício. </w:t>
      </w:r>
    </w:p>
    <w:p w:rsidR="001F47C9" w:rsidRDefault="00487D3D" w:rsidP="00A42404">
      <w:pPr>
        <w:tabs>
          <w:tab w:val="left" w:pos="142"/>
        </w:tabs>
        <w:ind w:left="2268"/>
        <w:jc w:val="both"/>
      </w:pPr>
      <w:r w:rsidRPr="00F75CE1">
        <w:t>(</w:t>
      </w:r>
      <w:r w:rsidR="0007280C" w:rsidRPr="00F75CE1">
        <w:t xml:space="preserve">Aposentadoria. Processo: </w:t>
      </w:r>
      <w:hyperlink r:id="rId39" w:history="1">
        <w:r w:rsidR="0007280C" w:rsidRPr="00F75CE1">
          <w:rPr>
            <w:rStyle w:val="Hyperlink"/>
            <w:rFonts w:cstheme="minorHAnsi"/>
            <w:color w:val="0000FF"/>
          </w:rPr>
          <w:t>TC/009930/2024</w:t>
        </w:r>
      </w:hyperlink>
      <w:r w:rsidR="0007280C" w:rsidRPr="00F75CE1">
        <w:t xml:space="preserve"> – Relator: Cons. Subst. Jackson Nobre Veras. Plenário. Unânime.</w:t>
      </w:r>
      <w:r w:rsidRPr="00F75CE1">
        <w:t xml:space="preserve"> Acórdão Nº 482/2024-SPL, publicado no </w:t>
      </w:r>
      <w:hyperlink r:id="rId40" w:history="1">
        <w:r w:rsidRPr="00F75CE1">
          <w:rPr>
            <w:rStyle w:val="Hyperlink"/>
            <w:rFonts w:cstheme="minorHAnsi"/>
            <w:color w:val="0000FF"/>
          </w:rPr>
          <w:t>DOE/TCE-PI Nº 211/2024</w:t>
        </w:r>
      </w:hyperlink>
      <w:r w:rsidRPr="00F75CE1">
        <w:t>).</w:t>
      </w:r>
    </w:p>
    <w:p w:rsidR="00A42404" w:rsidRDefault="00A42404" w:rsidP="00A42404">
      <w:pPr>
        <w:tabs>
          <w:tab w:val="left" w:pos="142"/>
        </w:tabs>
        <w:jc w:val="both"/>
      </w:pPr>
    </w:p>
    <w:p w:rsidR="00A42404" w:rsidRPr="00F75CE1" w:rsidRDefault="009345F0" w:rsidP="00A42404">
      <w:pPr>
        <w:pStyle w:val="Ttulo2"/>
        <w:jc w:val="both"/>
        <w:rPr>
          <w:rFonts w:asciiTheme="minorHAnsi" w:hAnsiTheme="minorHAnsi" w:cstheme="minorHAnsi"/>
          <w:b w:val="0"/>
          <w:color w:val="0000FF"/>
          <w:sz w:val="24"/>
        </w:rPr>
      </w:pPr>
      <w:bookmarkStart w:id="27" w:name="_Toc184203680"/>
      <w:r w:rsidRPr="00F75CE1">
        <w:rPr>
          <w:rFonts w:asciiTheme="minorHAnsi" w:hAnsiTheme="minorHAnsi" w:cstheme="minorHAnsi"/>
          <w:i/>
          <w:color w:val="0000FF"/>
          <w:sz w:val="24"/>
        </w:rPr>
        <w:t>Previdê</w:t>
      </w:r>
      <w:r w:rsidR="00A42404" w:rsidRPr="00F75CE1">
        <w:rPr>
          <w:rFonts w:asciiTheme="minorHAnsi" w:hAnsiTheme="minorHAnsi" w:cstheme="minorHAnsi"/>
          <w:i/>
          <w:color w:val="0000FF"/>
          <w:sz w:val="24"/>
        </w:rPr>
        <w:t>ncia.</w:t>
      </w:r>
      <w:r w:rsidR="00A42404" w:rsidRPr="00F75CE1">
        <w:rPr>
          <w:rFonts w:asciiTheme="minorHAnsi" w:hAnsiTheme="minorHAnsi" w:cstheme="minorHAnsi"/>
          <w:b w:val="0"/>
          <w:color w:val="0000FF"/>
          <w:sz w:val="24"/>
        </w:rPr>
        <w:t xml:space="preserve"> </w:t>
      </w:r>
      <w:r w:rsidR="00205DA0">
        <w:rPr>
          <w:rFonts w:asciiTheme="minorHAnsi" w:hAnsiTheme="minorHAnsi" w:cstheme="minorHAnsi"/>
          <w:b w:val="0"/>
          <w:color w:val="0000FF"/>
          <w:sz w:val="24"/>
        </w:rPr>
        <w:t xml:space="preserve">Inaptidão do TCE/PI </w:t>
      </w:r>
      <w:r w:rsidR="00DE2F4A">
        <w:rPr>
          <w:rFonts w:asciiTheme="minorHAnsi" w:hAnsiTheme="minorHAnsi" w:cstheme="minorHAnsi"/>
          <w:b w:val="0"/>
          <w:color w:val="0000FF"/>
          <w:sz w:val="24"/>
        </w:rPr>
        <w:t>declarar a competência da Fundação Piauí Previdência em homologar atos concessórios emanados pelos Poderes e órgãos.</w:t>
      </w:r>
      <w:bookmarkEnd w:id="27"/>
    </w:p>
    <w:p w:rsidR="00A42404" w:rsidRPr="00F75CE1" w:rsidRDefault="00A42404" w:rsidP="00F75CE1">
      <w:pPr>
        <w:tabs>
          <w:tab w:val="left" w:pos="142"/>
        </w:tabs>
        <w:spacing w:before="240"/>
        <w:ind w:left="2268"/>
        <w:jc w:val="both"/>
      </w:pPr>
      <w:r w:rsidRPr="00F75CE1">
        <w:t xml:space="preserve">EMENTA: APOSENTADORIA POR IDADE E TEMPO DE CONTRIBUIÇÃO. REGISTRO. </w:t>
      </w:r>
    </w:p>
    <w:p w:rsidR="00A42404" w:rsidRPr="00F75CE1" w:rsidRDefault="00A42404" w:rsidP="00A42404">
      <w:pPr>
        <w:tabs>
          <w:tab w:val="left" w:pos="142"/>
        </w:tabs>
        <w:ind w:left="2268"/>
        <w:jc w:val="both"/>
      </w:pPr>
      <w:r w:rsidRPr="00F75CE1">
        <w:t xml:space="preserve">Não cabe ao TCE/PI, </w:t>
      </w:r>
      <w:proofErr w:type="gramStart"/>
      <w:r w:rsidRPr="00F75CE1">
        <w:t>sob forma</w:t>
      </w:r>
      <w:proofErr w:type="gramEnd"/>
      <w:r w:rsidRPr="00F75CE1">
        <w:t xml:space="preserve"> de consulta, dizer se a Fundação Piauí Previdência deve ou não homologar os atos concessórios emanados dos Poderes e Órgãos.</w:t>
      </w:r>
    </w:p>
    <w:p w:rsidR="00A42404" w:rsidRPr="00F75CE1" w:rsidRDefault="00A42404" w:rsidP="00A42404">
      <w:pPr>
        <w:tabs>
          <w:tab w:val="left" w:pos="142"/>
        </w:tabs>
        <w:ind w:left="2268"/>
        <w:jc w:val="both"/>
      </w:pPr>
      <w:r w:rsidRPr="00F75CE1">
        <w:t xml:space="preserve"> Sumário: Aposentadoria por Idade e Tempo de Contribuição. Devolução dos Autos. Decisão Unânime.</w:t>
      </w:r>
    </w:p>
    <w:p w:rsidR="00A42404" w:rsidRPr="00F75CE1" w:rsidRDefault="00C77330" w:rsidP="00A42404">
      <w:pPr>
        <w:tabs>
          <w:tab w:val="left" w:pos="142"/>
        </w:tabs>
        <w:ind w:left="2268"/>
        <w:jc w:val="both"/>
      </w:pPr>
      <w:r w:rsidRPr="00F75CE1">
        <w:rPr>
          <w:rFonts w:cstheme="minorHAnsi"/>
          <w:i/>
          <w:noProof/>
          <w:color w:val="0000FF"/>
          <w:sz w:val="24"/>
          <w:lang w:eastAsia="pt-BR"/>
        </w:rPr>
        <mc:AlternateContent>
          <mc:Choice Requires="wps">
            <w:drawing>
              <wp:anchor distT="0" distB="0" distL="0" distR="0" simplePos="0" relativeHeight="251893760" behindDoc="1" locked="0" layoutInCell="1" allowOverlap="1" wp14:anchorId="42E81CC4" wp14:editId="5DA46364">
                <wp:simplePos x="0" y="0"/>
                <wp:positionH relativeFrom="page">
                  <wp:posOffset>7043195</wp:posOffset>
                </wp:positionH>
                <wp:positionV relativeFrom="page">
                  <wp:posOffset>10208872</wp:posOffset>
                </wp:positionV>
                <wp:extent cx="313690" cy="423272"/>
                <wp:effectExtent l="0" t="0" r="0" b="0"/>
                <wp:wrapNone/>
                <wp:docPr id="55"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23272"/>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DB0" w:rsidRDefault="00824FAE" w:rsidP="00B76B76">
                            <w:pPr>
                              <w:jc w:val="center"/>
                              <w:rPr>
                                <w:b/>
                                <w:color w:val="FFFFFF" w:themeColor="background1"/>
                                <w:sz w:val="32"/>
                                <w:szCs w:val="32"/>
                              </w:rPr>
                            </w:pPr>
                            <w:r>
                              <w:rPr>
                                <w:b/>
                                <w:color w:val="FFFFFF" w:themeColor="background1"/>
                                <w:sz w:val="32"/>
                                <w:szCs w:val="32"/>
                              </w:rPr>
                              <w:t>18</w:t>
                            </w:r>
                          </w:p>
                          <w:p w:rsidR="00B80DB0" w:rsidRPr="00D046D0" w:rsidRDefault="00B80DB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id="_x0000_s1048" style="position:absolute;left:0;text-align:left;margin-left:554.6pt;margin-top:803.85pt;width:24.7pt;height:33.35pt;z-index:-2514227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" adj="-11796480,,5400" path="m313503,l,,,493167r313503,l313503,xe" filled="f" stroked="f">
                <v:stroke joinstyle="miter"/>
                <v:formulas/>
                <v:path arrowok="t" o:connecttype="custom" textboxrect="0,0,313690,493395"/>
                <v:textbox inset="0,0,0,0">
                  <w:txbxContent>
                    <w:p w:rsidR="00B80DB0" w:rsidRDefault="00824FAE" w:rsidP="00B76B76">
                      <w:pPr>
                        <w:jc w:val="center"/>
                        <w:rPr>
                          <w:b/>
                          <w:color w:val="FFFFFF" w:themeColor="background1"/>
                          <w:sz w:val="32"/>
                          <w:szCs w:val="32"/>
                        </w:rPr>
                      </w:pPr>
                      <w:r>
                        <w:rPr>
                          <w:b/>
                          <w:color w:val="FFFFFF" w:themeColor="background1"/>
                          <w:sz w:val="32"/>
                          <w:szCs w:val="32"/>
                        </w:rPr>
                        <w:t>18</w:t>
                      </w:r>
                    </w:p>
                    <w:p w:rsidR="00B80DB0" w:rsidRPr="00D046D0" w:rsidRDefault="00B80DB0" w:rsidP="00B76B76">
                      <w:pPr>
                        <w:jc w:val="center"/>
                        <w:rPr>
                          <w:b/>
                          <w:color w:val="FFFFFF" w:themeColor="background1"/>
                          <w:sz w:val="32"/>
                          <w:szCs w:val="32"/>
                        </w:rPr>
                      </w:pPr>
                    </w:p>
                  </w:txbxContent>
                </v:textbox>
                <w10:wrap anchorx="page" anchory="page"/>
              </v:shape>
            </w:pict>
          </mc:Fallback>
        </mc:AlternateContent>
      </w:r>
      <w:r w:rsidR="00A42404" w:rsidRPr="00F75CE1">
        <w:t xml:space="preserve">(Aposentadoria. Processo </w:t>
      </w:r>
      <w:hyperlink r:id="rId41" w:history="1">
        <w:r w:rsidR="00A42404" w:rsidRPr="00F75CE1">
          <w:rPr>
            <w:rStyle w:val="Hyperlink"/>
            <w:rFonts w:cstheme="minorHAnsi"/>
            <w:color w:val="0000FF"/>
          </w:rPr>
          <w:t>TC/010792/2024</w:t>
        </w:r>
      </w:hyperlink>
      <w:r w:rsidR="00A42404" w:rsidRPr="00F75CE1">
        <w:t xml:space="preserve"> – Relator: Cons. Kleber Dantas Eulálio. Plenário. Unânime. Acórdão Nº 505/2024-SPL, publicado no </w:t>
      </w:r>
      <w:hyperlink r:id="rId42" w:history="1">
        <w:r w:rsidR="00A42404" w:rsidRPr="00F75CE1">
          <w:rPr>
            <w:rStyle w:val="Hyperlink"/>
            <w:rFonts w:cstheme="minorHAnsi"/>
            <w:color w:val="0000FF"/>
          </w:rPr>
          <w:t>DOE/TCE-PI Nº 219/2024</w:t>
        </w:r>
      </w:hyperlink>
      <w:r w:rsidR="00A42404" w:rsidRPr="00F75CE1">
        <w:t>).</w:t>
      </w:r>
    </w:p>
    <w:p w:rsidR="00483EEB" w:rsidRPr="0032325D" w:rsidRDefault="00483EEB" w:rsidP="0032325D">
      <w:pPr>
        <w:pStyle w:val="Ttulo2"/>
        <w:jc w:val="both"/>
        <w:rPr>
          <w:rFonts w:asciiTheme="minorHAnsi" w:hAnsiTheme="minorHAnsi" w:cstheme="minorHAnsi"/>
          <w:i/>
          <w:color w:val="0000FF"/>
          <w:sz w:val="24"/>
          <w:highlight w:val="yellow"/>
        </w:rPr>
      </w:pPr>
    </w:p>
    <w:p w:rsidR="00483EEB" w:rsidRPr="00205DA0" w:rsidRDefault="00483EEB" w:rsidP="0032325D">
      <w:pPr>
        <w:pStyle w:val="Ttulo2"/>
        <w:jc w:val="both"/>
        <w:rPr>
          <w:rFonts w:asciiTheme="minorHAnsi" w:hAnsiTheme="minorHAnsi" w:cstheme="minorHAnsi"/>
          <w:i/>
          <w:color w:val="0000FF"/>
          <w:sz w:val="24"/>
        </w:rPr>
      </w:pPr>
      <w:bookmarkStart w:id="28" w:name="_Toc184203681"/>
      <w:r w:rsidRPr="00205DA0">
        <w:rPr>
          <w:rFonts w:asciiTheme="minorHAnsi" w:hAnsiTheme="minorHAnsi" w:cstheme="minorHAnsi"/>
          <w:i/>
          <w:color w:val="0000FF"/>
          <w:sz w:val="24"/>
        </w:rPr>
        <w:t>Previdência.</w:t>
      </w:r>
      <w:r w:rsidR="0032325D" w:rsidRPr="00205DA0">
        <w:rPr>
          <w:rFonts w:asciiTheme="minorHAnsi" w:hAnsiTheme="minorHAnsi" w:cstheme="minorHAnsi"/>
          <w:i/>
          <w:color w:val="0000FF"/>
          <w:sz w:val="24"/>
        </w:rPr>
        <w:t xml:space="preserve"> </w:t>
      </w:r>
      <w:r w:rsidR="0032325D" w:rsidRPr="00205DA0">
        <w:rPr>
          <w:rFonts w:asciiTheme="minorHAnsi" w:hAnsiTheme="minorHAnsi" w:cstheme="minorHAnsi"/>
          <w:b w:val="0"/>
          <w:color w:val="0000FF"/>
          <w:sz w:val="24"/>
        </w:rPr>
        <w:t xml:space="preserve">Nulidade </w:t>
      </w:r>
      <w:r w:rsidR="00205DA0">
        <w:rPr>
          <w:rFonts w:asciiTheme="minorHAnsi" w:hAnsiTheme="minorHAnsi" w:cstheme="minorHAnsi"/>
          <w:b w:val="0"/>
          <w:color w:val="0000FF"/>
          <w:sz w:val="24"/>
        </w:rPr>
        <w:t>do ato concessório quando não há a sua homologação pela Unidade Gestora única do RPPS do Piauí</w:t>
      </w:r>
      <w:r w:rsidR="0032325D" w:rsidRPr="00205DA0">
        <w:rPr>
          <w:rFonts w:asciiTheme="minorHAnsi" w:hAnsiTheme="minorHAnsi" w:cstheme="minorHAnsi"/>
          <w:b w:val="0"/>
          <w:color w:val="0000FF"/>
          <w:sz w:val="24"/>
        </w:rPr>
        <w:t>.</w:t>
      </w:r>
      <w:bookmarkEnd w:id="28"/>
    </w:p>
    <w:p w:rsidR="00483EEB" w:rsidRPr="00205DA0" w:rsidRDefault="00483EEB" w:rsidP="00B46651">
      <w:pPr>
        <w:tabs>
          <w:tab w:val="left" w:pos="142"/>
        </w:tabs>
        <w:spacing w:before="240"/>
        <w:ind w:left="2268"/>
        <w:jc w:val="both"/>
      </w:pPr>
      <w:r w:rsidRPr="00205DA0">
        <w:t>EMENTA: APOSENTADORIA POR TEMPO DE CONTRIBUIÇÃO. INCONSTITUCIONALIDADE DE TRANSPOSIÇÃO DE CARGO. NÃO HOMOLOGAÇÃO DE ATO NA UNIDADE GESTORA ÚNICA. NÃO CABIMENTO, POR PARTE DO TCE-PI, DE RECOMENDAÇÃO OU NÃO DE HOMOLOGAÇÃO DE ATOS CONCESSÓRIOS EMANADOS DE OUTROS ÓRGÃOS.</w:t>
      </w:r>
    </w:p>
    <w:p w:rsidR="00483EEB" w:rsidRPr="00205DA0" w:rsidRDefault="00483EEB" w:rsidP="0032325D">
      <w:pPr>
        <w:tabs>
          <w:tab w:val="left" w:pos="142"/>
        </w:tabs>
        <w:ind w:left="2268"/>
        <w:jc w:val="both"/>
      </w:pPr>
      <w:r w:rsidRPr="00205DA0">
        <w:t xml:space="preserve">1 – A não homologação do </w:t>
      </w:r>
      <w:proofErr w:type="gramStart"/>
      <w:r w:rsidRPr="00205DA0">
        <w:t>ato pela Unidade Gestora Única do Regime Próprio de Previdência do Estado do Piauí</w:t>
      </w:r>
      <w:proofErr w:type="gramEnd"/>
      <w:r w:rsidRPr="00205DA0">
        <w:t xml:space="preserve"> configura nulidade do ato concessório.</w:t>
      </w:r>
    </w:p>
    <w:p w:rsidR="00483EEB" w:rsidRPr="00205DA0" w:rsidRDefault="00483EEB" w:rsidP="0032325D">
      <w:pPr>
        <w:tabs>
          <w:tab w:val="left" w:pos="142"/>
        </w:tabs>
        <w:ind w:left="2268"/>
        <w:jc w:val="both"/>
      </w:pPr>
      <w:r w:rsidRPr="00205DA0">
        <w:t xml:space="preserve"> 2 – Não cabe ao TCE-PI analisar ou recomendar a homologação ou não de atos concessórios emanados de outros órgãos.</w:t>
      </w:r>
    </w:p>
    <w:p w:rsidR="00483EEB" w:rsidRPr="00205DA0" w:rsidRDefault="00483EEB" w:rsidP="0032325D">
      <w:pPr>
        <w:tabs>
          <w:tab w:val="left" w:pos="142"/>
        </w:tabs>
        <w:ind w:left="2268"/>
        <w:jc w:val="both"/>
      </w:pPr>
      <w:r w:rsidRPr="00205DA0">
        <w:t xml:space="preserve"> Sumário: Processo de Aposentadoria voluntária por tempo de contribuição. Inconstitucionalidade de Transposição de Cargo de servidor da Assembleia Legislativa do Piauí (ALEPI). Parecer contrário à homologação exarado e ratificado pela PGE-PI. Ausência de homologação do ato pela Fundação </w:t>
      </w:r>
      <w:proofErr w:type="spellStart"/>
      <w:proofErr w:type="gramStart"/>
      <w:r w:rsidRPr="00205DA0">
        <w:t>PiauíPrev</w:t>
      </w:r>
      <w:proofErr w:type="spellEnd"/>
      <w:proofErr w:type="gramEnd"/>
      <w:r w:rsidRPr="00205DA0">
        <w:t>. Devolução dos autos à Fundação Piauí Previdência para providências cabíveis. Decisão unânime.</w:t>
      </w:r>
    </w:p>
    <w:p w:rsidR="00483EEB" w:rsidRPr="00205DA0" w:rsidRDefault="00483EEB" w:rsidP="0032325D">
      <w:pPr>
        <w:tabs>
          <w:tab w:val="left" w:pos="142"/>
        </w:tabs>
        <w:ind w:left="2268"/>
        <w:jc w:val="both"/>
      </w:pPr>
      <w:r w:rsidRPr="00205DA0">
        <w:t xml:space="preserve"> 1 – Manifestação ratificada da PGE-PI se opondo à homologação do ato de aposentadoria no cargo de Consultor Legislativo da ALEPI em razão de inconstitucionalidade de transposição de cargos.</w:t>
      </w:r>
    </w:p>
    <w:p w:rsidR="00483EEB" w:rsidRPr="00205DA0" w:rsidRDefault="0032325D" w:rsidP="0032325D">
      <w:pPr>
        <w:tabs>
          <w:tab w:val="left" w:pos="142"/>
        </w:tabs>
        <w:ind w:left="2268"/>
        <w:jc w:val="both"/>
      </w:pPr>
      <w:r w:rsidRPr="00205DA0">
        <w:t>(</w:t>
      </w:r>
      <w:r w:rsidR="00483EEB" w:rsidRPr="00205DA0">
        <w:t>Aposentadoria</w:t>
      </w:r>
      <w:r w:rsidR="00B46651">
        <w:t xml:space="preserve">. </w:t>
      </w:r>
      <w:r w:rsidR="00483EEB" w:rsidRPr="00205DA0">
        <w:t xml:space="preserve">Processo </w:t>
      </w:r>
      <w:hyperlink r:id="rId43" w:history="1">
        <w:r w:rsidR="00483EEB" w:rsidRPr="00205DA0">
          <w:rPr>
            <w:rStyle w:val="Hyperlink"/>
            <w:rFonts w:cstheme="minorHAnsi"/>
            <w:color w:val="0000FF"/>
          </w:rPr>
          <w:t>TC/010918/2024</w:t>
        </w:r>
      </w:hyperlink>
      <w:r w:rsidR="00483EEB" w:rsidRPr="00205DA0">
        <w:t xml:space="preserve"> – Relator</w:t>
      </w:r>
      <w:r w:rsidRPr="00205DA0">
        <w:t>a</w:t>
      </w:r>
      <w:r w:rsidR="00483EEB" w:rsidRPr="00205DA0">
        <w:t xml:space="preserve">: </w:t>
      </w:r>
      <w:r w:rsidRPr="00205DA0">
        <w:t xml:space="preserve">Cons.ª Rejane Ribeiro Sousa Dias. Plenário. Unânime. Acórdão Nº. 509/2024-SPL, publicado no </w:t>
      </w:r>
      <w:hyperlink r:id="rId44" w:history="1">
        <w:r w:rsidRPr="00205DA0">
          <w:rPr>
            <w:rStyle w:val="Hyperlink"/>
            <w:rFonts w:cstheme="minorHAnsi"/>
            <w:color w:val="0000FF"/>
          </w:rPr>
          <w:t>DOE/TCE-PI Nº 219/2024</w:t>
        </w:r>
      </w:hyperlink>
      <w:r w:rsidRPr="00205DA0">
        <w:t>).</w:t>
      </w:r>
    </w:p>
    <w:p w:rsidR="00C6255B" w:rsidRDefault="00C6255B" w:rsidP="00C6255B">
      <w:pPr>
        <w:tabs>
          <w:tab w:val="left" w:pos="142"/>
        </w:tabs>
        <w:jc w:val="both"/>
        <w:rPr>
          <w:highlight w:val="yellow"/>
        </w:rPr>
      </w:pPr>
    </w:p>
    <w:p w:rsidR="00C6255B" w:rsidRPr="00CF240A" w:rsidRDefault="00C6255B" w:rsidP="003F2DEB">
      <w:pPr>
        <w:pStyle w:val="Ttulo2"/>
        <w:jc w:val="both"/>
        <w:rPr>
          <w:rFonts w:asciiTheme="minorHAnsi" w:hAnsiTheme="minorHAnsi" w:cstheme="minorHAnsi"/>
          <w:i/>
          <w:color w:val="0000FF"/>
          <w:sz w:val="24"/>
        </w:rPr>
      </w:pPr>
      <w:bookmarkStart w:id="29" w:name="_Toc184203682"/>
      <w:r w:rsidRPr="00CF240A">
        <w:rPr>
          <w:rFonts w:asciiTheme="minorHAnsi" w:hAnsiTheme="minorHAnsi" w:cstheme="minorHAnsi"/>
          <w:i/>
          <w:color w:val="0000FF"/>
          <w:sz w:val="24"/>
        </w:rPr>
        <w:t>Previdência.</w:t>
      </w:r>
      <w:r w:rsidR="003F2DEB" w:rsidRPr="00CF240A">
        <w:rPr>
          <w:rFonts w:asciiTheme="minorHAnsi" w:hAnsiTheme="minorHAnsi" w:cstheme="minorHAnsi"/>
          <w:b w:val="0"/>
          <w:color w:val="0000FF"/>
          <w:sz w:val="24"/>
        </w:rPr>
        <w:t xml:space="preserve"> </w:t>
      </w:r>
      <w:r w:rsidR="00CF240A">
        <w:rPr>
          <w:rFonts w:asciiTheme="minorHAnsi" w:hAnsiTheme="minorHAnsi" w:cstheme="minorHAnsi"/>
          <w:b w:val="0"/>
          <w:color w:val="0000FF"/>
          <w:sz w:val="24"/>
        </w:rPr>
        <w:t xml:space="preserve">O TCE/PI não deve se manifestar antes do controle </w:t>
      </w:r>
      <w:proofErr w:type="gramStart"/>
      <w:r w:rsidR="00CF240A">
        <w:rPr>
          <w:rFonts w:asciiTheme="minorHAnsi" w:hAnsiTheme="minorHAnsi" w:cstheme="minorHAnsi"/>
          <w:b w:val="0"/>
          <w:color w:val="0000FF"/>
          <w:sz w:val="24"/>
        </w:rPr>
        <w:t>interno, a cargo da Unidade Gestora única, que deve decidir sobre a homologação</w:t>
      </w:r>
      <w:proofErr w:type="gramEnd"/>
      <w:r w:rsidR="00CF240A">
        <w:rPr>
          <w:rFonts w:asciiTheme="minorHAnsi" w:hAnsiTheme="minorHAnsi" w:cstheme="minorHAnsi"/>
          <w:b w:val="0"/>
          <w:color w:val="0000FF"/>
          <w:sz w:val="24"/>
        </w:rPr>
        <w:t xml:space="preserve"> ou não de atos concessórios emanados por Poderes e Órgãos</w:t>
      </w:r>
      <w:r w:rsidR="003F2DEB" w:rsidRPr="00CF240A">
        <w:rPr>
          <w:rFonts w:asciiTheme="minorHAnsi" w:hAnsiTheme="minorHAnsi" w:cstheme="minorHAnsi"/>
          <w:b w:val="0"/>
          <w:color w:val="0000FF"/>
          <w:sz w:val="24"/>
        </w:rPr>
        <w:t>.</w:t>
      </w:r>
      <w:bookmarkEnd w:id="29"/>
      <w:r w:rsidRPr="00CF240A">
        <w:rPr>
          <w:rFonts w:asciiTheme="minorHAnsi" w:hAnsiTheme="minorHAnsi" w:cstheme="minorHAnsi"/>
          <w:i/>
          <w:color w:val="0000FF"/>
          <w:sz w:val="24"/>
        </w:rPr>
        <w:t xml:space="preserve"> </w:t>
      </w:r>
    </w:p>
    <w:p w:rsidR="00C6255B" w:rsidRPr="00CF240A" w:rsidRDefault="00C6255B" w:rsidP="00CF240A">
      <w:pPr>
        <w:tabs>
          <w:tab w:val="left" w:pos="142"/>
        </w:tabs>
        <w:spacing w:before="240"/>
        <w:ind w:left="2268"/>
        <w:jc w:val="both"/>
      </w:pPr>
      <w:r w:rsidRPr="00CF240A">
        <w:t>EMENTA:</w:t>
      </w:r>
      <w:r w:rsidR="003F2DEB" w:rsidRPr="00CF240A">
        <w:t xml:space="preserve"> </w:t>
      </w:r>
      <w:r w:rsidRPr="00CF240A">
        <w:t>PROCESSUAL.</w:t>
      </w:r>
      <w:r w:rsidR="00CF240A" w:rsidRPr="00CF240A">
        <w:t xml:space="preserve"> </w:t>
      </w:r>
      <w:r w:rsidRPr="00CF240A">
        <w:t>APOSENTADORIA.</w:t>
      </w:r>
      <w:r w:rsidR="00CF240A">
        <w:t xml:space="preserve"> </w:t>
      </w:r>
      <w:r w:rsidRPr="00CF240A">
        <w:t>PELA DEVOLUÇÃO DO PROCESSO.</w:t>
      </w:r>
    </w:p>
    <w:p w:rsidR="00C6255B" w:rsidRPr="00CF240A" w:rsidRDefault="00824FAE" w:rsidP="003F2DEB">
      <w:pPr>
        <w:tabs>
          <w:tab w:val="left" w:pos="142"/>
        </w:tabs>
        <w:ind w:left="2268"/>
        <w:jc w:val="both"/>
      </w:pPr>
      <w:r>
        <w:rPr>
          <w:noProof/>
          <w:lang w:eastAsia="pt-BR"/>
        </w:rPr>
        <mc:AlternateContent>
          <mc:Choice Requires="wps">
            <w:drawing>
              <wp:anchor distT="0" distB="0" distL="0" distR="0" simplePos="0" relativeHeight="251947008" behindDoc="1" locked="0" layoutInCell="1" allowOverlap="1" wp14:anchorId="742ECA9C" wp14:editId="421FB3AA">
                <wp:simplePos x="0" y="0"/>
                <wp:positionH relativeFrom="page">
                  <wp:posOffset>7029450</wp:posOffset>
                </wp:positionH>
                <wp:positionV relativeFrom="page">
                  <wp:posOffset>10167620</wp:posOffset>
                </wp:positionV>
                <wp:extent cx="313690" cy="393700"/>
                <wp:effectExtent l="0" t="0" r="0" b="0"/>
                <wp:wrapNone/>
                <wp:docPr id="4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19</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53.5pt;margin-top:800.6pt;width:24.7pt;height:31pt;z-index:-25136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w:t>
                      </w:r>
                      <w:r>
                        <w:rPr>
                          <w:rFonts w:ascii="Calibri" w:hAnsi="Calibri" w:cs="Calibri"/>
                          <w:b/>
                          <w:color w:val="FEFEFE"/>
                          <w:spacing w:val="-5"/>
                          <w:sz w:val="32"/>
                        </w:rPr>
                        <w:t>9</w:t>
                      </w:r>
                    </w:p>
                    <w:p w:rsidR="00824FAE" w:rsidRDefault="00824FAE" w:rsidP="00824FAE">
                      <w:pPr>
                        <w:spacing w:before="55"/>
                        <w:ind w:left="20"/>
                        <w:rPr>
                          <w:rFonts w:ascii="Arial"/>
                          <w:b/>
                          <w:sz w:val="30"/>
                        </w:rPr>
                      </w:pPr>
                    </w:p>
                  </w:txbxContent>
                </v:textbox>
                <w10:wrap anchorx="page" anchory="page"/>
              </v:shape>
            </w:pict>
          </mc:Fallback>
        </mc:AlternateContent>
      </w:r>
      <w:r w:rsidR="00C6255B" w:rsidRPr="00CF240A">
        <w:t xml:space="preserve">O Tribunal de Contas não deve se manifestar antes do controle </w:t>
      </w:r>
      <w:proofErr w:type="gramStart"/>
      <w:r w:rsidR="00C6255B" w:rsidRPr="00CF240A">
        <w:t xml:space="preserve">interno, a cargo da Unidade Gestora Única, que deve decidir sobre a </w:t>
      </w:r>
      <w:r w:rsidR="00C6255B" w:rsidRPr="00CF240A">
        <w:lastRenderedPageBreak/>
        <w:t>homologação</w:t>
      </w:r>
      <w:proofErr w:type="gramEnd"/>
      <w:r w:rsidR="00C6255B" w:rsidRPr="00CF240A">
        <w:t xml:space="preserve"> ou não de atos concessórios emanados de outros órgãos, conforme Lei Complementar nº 39/2004 e Lei Estadual nº 6.910/2016. </w:t>
      </w:r>
    </w:p>
    <w:p w:rsidR="00C6255B" w:rsidRPr="00CF240A" w:rsidRDefault="00C6255B" w:rsidP="003F2DEB">
      <w:pPr>
        <w:tabs>
          <w:tab w:val="left" w:pos="142"/>
        </w:tabs>
        <w:ind w:left="2268"/>
        <w:jc w:val="both"/>
      </w:pPr>
      <w:r w:rsidRPr="00CF240A">
        <w:t>Sumário: Aposentadoria por Idade e Tempo de Contribuição com fundamento na regra de transição do art. 3º da EC nº 47/05. Pela devolução do processo. Decisão unânime.</w:t>
      </w:r>
    </w:p>
    <w:p w:rsidR="00C6255B" w:rsidRPr="00CF240A" w:rsidRDefault="00C6255B" w:rsidP="003F2DEB">
      <w:pPr>
        <w:tabs>
          <w:tab w:val="left" w:pos="142"/>
        </w:tabs>
        <w:ind w:left="2268"/>
        <w:jc w:val="both"/>
      </w:pPr>
      <w:r w:rsidRPr="00CF240A">
        <w:t xml:space="preserve">(Aposentadoria. Processo: </w:t>
      </w:r>
      <w:hyperlink r:id="rId45" w:history="1">
        <w:r w:rsidRPr="00CF240A">
          <w:rPr>
            <w:rStyle w:val="Hyperlink"/>
            <w:rFonts w:cstheme="minorHAnsi"/>
            <w:color w:val="0000FF"/>
          </w:rPr>
          <w:t>TC/009570/2024</w:t>
        </w:r>
      </w:hyperlink>
      <w:r w:rsidRPr="00CF240A">
        <w:t xml:space="preserve"> – Relator: Cons. Subst. </w:t>
      </w:r>
      <w:proofErr w:type="spellStart"/>
      <w:r w:rsidRPr="00CF240A">
        <w:t>Jaylson</w:t>
      </w:r>
      <w:proofErr w:type="spellEnd"/>
      <w:r w:rsidRPr="00CF240A">
        <w:t xml:space="preserve"> </w:t>
      </w:r>
      <w:proofErr w:type="spellStart"/>
      <w:r w:rsidRPr="00CF240A">
        <w:t>Fabianh</w:t>
      </w:r>
      <w:proofErr w:type="spellEnd"/>
      <w:r w:rsidRPr="00CF240A">
        <w:t xml:space="preserve"> Lopes Campelo. Plenário. Unânime. Acórdão Nº 510/2024-SPL, publicado no </w:t>
      </w:r>
      <w:hyperlink r:id="rId46" w:history="1">
        <w:r w:rsidRPr="00CF240A">
          <w:rPr>
            <w:rStyle w:val="Hyperlink"/>
            <w:rFonts w:cstheme="minorHAnsi"/>
            <w:color w:val="0000FF"/>
          </w:rPr>
          <w:t>DOE/TCE-PI Nº 220/2024</w:t>
        </w:r>
      </w:hyperlink>
      <w:r w:rsidRPr="00CF240A">
        <w:t>).</w:t>
      </w:r>
    </w:p>
    <w:p w:rsidR="00C6255B" w:rsidRPr="005524DE" w:rsidRDefault="00C6255B" w:rsidP="005524DE">
      <w:pPr>
        <w:pStyle w:val="Ttulo2"/>
        <w:jc w:val="both"/>
        <w:rPr>
          <w:rFonts w:asciiTheme="minorHAnsi" w:hAnsiTheme="minorHAnsi" w:cstheme="minorHAnsi"/>
          <w:i/>
          <w:color w:val="0000FF"/>
          <w:sz w:val="24"/>
          <w:highlight w:val="yellow"/>
        </w:rPr>
      </w:pPr>
    </w:p>
    <w:p w:rsidR="00C61726" w:rsidRPr="003D3794" w:rsidRDefault="00C61726" w:rsidP="005524DE">
      <w:pPr>
        <w:pStyle w:val="Ttulo2"/>
        <w:jc w:val="both"/>
        <w:rPr>
          <w:rFonts w:asciiTheme="minorHAnsi" w:hAnsiTheme="minorHAnsi" w:cstheme="minorHAnsi"/>
          <w:i/>
          <w:color w:val="0000FF"/>
          <w:sz w:val="24"/>
        </w:rPr>
      </w:pPr>
      <w:bookmarkStart w:id="30" w:name="_Toc184203683"/>
      <w:r w:rsidRPr="003D3794">
        <w:rPr>
          <w:rFonts w:asciiTheme="minorHAnsi" w:hAnsiTheme="minorHAnsi" w:cstheme="minorHAnsi"/>
          <w:i/>
          <w:color w:val="0000FF"/>
          <w:sz w:val="24"/>
        </w:rPr>
        <w:t>Previdência.</w:t>
      </w:r>
      <w:r w:rsidR="005524DE" w:rsidRPr="003D3794">
        <w:rPr>
          <w:rFonts w:asciiTheme="minorHAnsi" w:hAnsiTheme="minorHAnsi" w:cstheme="minorHAnsi"/>
          <w:i/>
          <w:color w:val="0000FF"/>
          <w:sz w:val="24"/>
        </w:rPr>
        <w:t xml:space="preserve"> </w:t>
      </w:r>
      <w:r w:rsidR="005524DE" w:rsidRPr="003D3794">
        <w:rPr>
          <w:rFonts w:asciiTheme="minorHAnsi" w:hAnsiTheme="minorHAnsi" w:cstheme="minorHAnsi"/>
          <w:b w:val="0"/>
          <w:color w:val="0000FF"/>
          <w:sz w:val="24"/>
        </w:rPr>
        <w:t>Analise de aposentadoria. Uso dos princípios constitucionais.</w:t>
      </w:r>
      <w:bookmarkEnd w:id="30"/>
      <w:r w:rsidR="005524DE" w:rsidRPr="003D3794">
        <w:rPr>
          <w:rFonts w:asciiTheme="minorHAnsi" w:hAnsiTheme="minorHAnsi" w:cstheme="minorHAnsi"/>
          <w:i/>
          <w:color w:val="0000FF"/>
          <w:sz w:val="24"/>
        </w:rPr>
        <w:t xml:space="preserve"> </w:t>
      </w:r>
    </w:p>
    <w:p w:rsidR="00C61726" w:rsidRPr="003D3794" w:rsidRDefault="00C61726" w:rsidP="003D3794">
      <w:pPr>
        <w:tabs>
          <w:tab w:val="left" w:pos="142"/>
        </w:tabs>
        <w:spacing w:before="240"/>
        <w:ind w:left="2268"/>
        <w:jc w:val="both"/>
      </w:pPr>
      <w:r w:rsidRPr="003D3794">
        <w:t>EMENTA: APOSENTADORIA POR IDADE E TEMPO DE CONTRIBUIÇÃO. TRANSPOSIÇÃO DE CARGOS PÚBLICOS. REGISTRO DO ATO CONCESSÓRIO.</w:t>
      </w:r>
    </w:p>
    <w:p w:rsidR="00C61726" w:rsidRPr="003D3794" w:rsidRDefault="00C61726" w:rsidP="005524DE">
      <w:pPr>
        <w:tabs>
          <w:tab w:val="left" w:pos="142"/>
        </w:tabs>
        <w:ind w:left="2268"/>
        <w:jc w:val="both"/>
      </w:pPr>
      <w:r w:rsidRPr="003D3794">
        <w:t xml:space="preserve"> Em que pese o ingresso da servidora no serviço público tenha se dado de forma precária, deve-se ressaltar o recente posicionamento desta Corte de Contas exarado no Acórdão n.º 401/2022 - SPL, constante do bojo do processo TC n.º 019.500/2021, o qual determinou a modulação dos efeitos da Súmula TCE PI n.º 05/10 sobre os atos de aposentadoria submetidos ao julgamento deste Tribunal, </w:t>
      </w:r>
      <w:proofErr w:type="gramStart"/>
      <w:r w:rsidRPr="003D3794">
        <w:t>“ou seja</w:t>
      </w:r>
      <w:proofErr w:type="gramEnd"/>
      <w:r w:rsidRPr="003D3794">
        <w:t xml:space="preserve">, cada caso deve ser analisado individualmente pelo relator que, com base nos princípios constitucionais, da boa fé, da dignidade da pessoa humana, da segurança jurídica e da </w:t>
      </w:r>
      <w:proofErr w:type="spellStart"/>
      <w:r w:rsidRPr="003D3794">
        <w:t>contributividade</w:t>
      </w:r>
      <w:proofErr w:type="spellEnd"/>
      <w:r w:rsidRPr="003D3794">
        <w:t xml:space="preserve"> previdenciária, bem como considerando o serviço prestado ao Estado, deve reconhecer o direito à aposentadoria do servidor”.</w:t>
      </w:r>
    </w:p>
    <w:p w:rsidR="00C61726" w:rsidRPr="003D3794" w:rsidRDefault="00C61726" w:rsidP="005524DE">
      <w:pPr>
        <w:tabs>
          <w:tab w:val="left" w:pos="142"/>
        </w:tabs>
        <w:ind w:left="2268"/>
        <w:jc w:val="both"/>
      </w:pPr>
      <w:r w:rsidRPr="003D3794">
        <w:t xml:space="preserve"> Nesse sentido, tendo em vista que a interessada contribuiu durante 16 (dezesseis) anos na função na qual está requerendo sua aposentadoria, sem que a Administração Pública, nesse período, tenha tomado medidas para cessar os efeitos do provimento ilegal, entendo que o referido ato concessório deva ser registrado.</w:t>
      </w:r>
    </w:p>
    <w:p w:rsidR="00C61726" w:rsidRPr="003D3794" w:rsidRDefault="00824FAE" w:rsidP="005524DE">
      <w:pPr>
        <w:tabs>
          <w:tab w:val="left" w:pos="142"/>
        </w:tabs>
        <w:ind w:left="2268"/>
        <w:jc w:val="both"/>
      </w:pPr>
      <w:r>
        <w:rPr>
          <w:noProof/>
          <w:lang w:eastAsia="pt-BR"/>
        </w:rPr>
        <mc:AlternateContent>
          <mc:Choice Requires="wps">
            <w:drawing>
              <wp:anchor distT="0" distB="0" distL="0" distR="0" simplePos="0" relativeHeight="251949056" behindDoc="1" locked="0" layoutInCell="1" allowOverlap="1" wp14:anchorId="165A85D5" wp14:editId="29CCF9E6">
                <wp:simplePos x="0" y="0"/>
                <wp:positionH relativeFrom="page">
                  <wp:posOffset>7029450</wp:posOffset>
                </wp:positionH>
                <wp:positionV relativeFrom="page">
                  <wp:posOffset>10150475</wp:posOffset>
                </wp:positionV>
                <wp:extent cx="313690" cy="393700"/>
                <wp:effectExtent l="0" t="0" r="0" b="0"/>
                <wp:wrapNone/>
                <wp:docPr id="4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20</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53.5pt;margin-top:799.25pt;width:24.7pt;height:31pt;z-index:-25136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20</w:t>
                      </w:r>
                    </w:p>
                    <w:p w:rsidR="00824FAE" w:rsidRDefault="00824FAE" w:rsidP="00824FAE">
                      <w:pPr>
                        <w:spacing w:before="55"/>
                        <w:ind w:left="20"/>
                        <w:rPr>
                          <w:rFonts w:ascii="Arial"/>
                          <w:b/>
                          <w:sz w:val="30"/>
                        </w:rPr>
                      </w:pPr>
                    </w:p>
                  </w:txbxContent>
                </v:textbox>
                <w10:wrap anchorx="page" anchory="page"/>
              </v:shape>
            </w:pict>
          </mc:Fallback>
        </mc:AlternateContent>
      </w:r>
      <w:r w:rsidR="00C61726" w:rsidRPr="003D3794">
        <w:t xml:space="preserve"> Ademais, os autos reportam que a servidora </w:t>
      </w:r>
      <w:proofErr w:type="gramStart"/>
      <w:r w:rsidR="00C61726" w:rsidRPr="003D3794">
        <w:t>implementou</w:t>
      </w:r>
      <w:proofErr w:type="gramEnd"/>
      <w:r w:rsidR="00C61726" w:rsidRPr="003D3794">
        <w:t xml:space="preserve"> todos os requisitos necessários à fruição do benefício e que não há ilegalidade na composição de seus proventos.</w:t>
      </w:r>
      <w:r w:rsidRPr="00824FAE">
        <w:rPr>
          <w:noProof/>
          <w:lang w:eastAsia="pt-BR"/>
        </w:rPr>
        <w:t xml:space="preserve"> </w:t>
      </w:r>
    </w:p>
    <w:p w:rsidR="00C61726" w:rsidRPr="003D3794" w:rsidRDefault="00C61726" w:rsidP="005524DE">
      <w:pPr>
        <w:tabs>
          <w:tab w:val="left" w:pos="142"/>
        </w:tabs>
        <w:ind w:left="2268"/>
        <w:jc w:val="both"/>
      </w:pPr>
      <w:r w:rsidRPr="003D3794">
        <w:lastRenderedPageBreak/>
        <w:t xml:space="preserve">Sumário. Município de Teresina. Prefeitura Municipal. Análise técnica circunstanciada. Registro do ato concessório de aposentadoria por idade e tempo de contribuição </w:t>
      </w:r>
      <w:proofErr w:type="gramStart"/>
      <w:r w:rsidRPr="003D3794">
        <w:t>à</w:t>
      </w:r>
      <w:proofErr w:type="gramEnd"/>
      <w:r w:rsidRPr="003D3794">
        <w:t xml:space="preserve"> Sr. Silvia Carla Soares de Sousa.</w:t>
      </w:r>
    </w:p>
    <w:p w:rsidR="00A42404" w:rsidRDefault="00C61726" w:rsidP="005524DE">
      <w:pPr>
        <w:tabs>
          <w:tab w:val="left" w:pos="142"/>
        </w:tabs>
        <w:ind w:left="2268"/>
        <w:jc w:val="both"/>
        <w:rPr>
          <w:highlight w:val="yellow"/>
        </w:rPr>
      </w:pPr>
      <w:r w:rsidRPr="003D3794">
        <w:t xml:space="preserve">(Aposentadoria por idade e tempo de contribuição. Processo: </w:t>
      </w:r>
      <w:hyperlink r:id="rId47" w:history="1">
        <w:r w:rsidRPr="003D3794">
          <w:rPr>
            <w:rStyle w:val="Hyperlink"/>
            <w:rFonts w:cstheme="minorHAnsi"/>
            <w:color w:val="0000FF"/>
          </w:rPr>
          <w:t>TC/009843/2024</w:t>
        </w:r>
      </w:hyperlink>
      <w:r w:rsidRPr="003D3794">
        <w:t xml:space="preserve"> – Relator: Cons. Subst. Alisson Felipe de Araújo. Segunda Câmara. Unânime. Acórdão N.º 583/2024 – SSC, publicado no </w:t>
      </w:r>
      <w:hyperlink r:id="rId48" w:history="1">
        <w:r w:rsidRPr="003D3794">
          <w:rPr>
            <w:rStyle w:val="Hyperlink"/>
            <w:rFonts w:cstheme="minorHAnsi"/>
            <w:color w:val="0000FF"/>
          </w:rPr>
          <w:t>DOE/TCE-PI Nº 220/2024</w:t>
        </w:r>
      </w:hyperlink>
      <w:r w:rsidRPr="003D3794">
        <w:t>).</w:t>
      </w:r>
    </w:p>
    <w:p w:rsidR="00A42404" w:rsidRDefault="00A42404" w:rsidP="00A42404">
      <w:pPr>
        <w:tabs>
          <w:tab w:val="left" w:pos="142"/>
        </w:tabs>
        <w:ind w:left="2268"/>
        <w:jc w:val="both"/>
        <w:rPr>
          <w:highlight w:val="yellow"/>
        </w:rPr>
      </w:pPr>
    </w:p>
    <w:p w:rsidR="00A42404" w:rsidRDefault="00A42404" w:rsidP="0053216C">
      <w:pPr>
        <w:tabs>
          <w:tab w:val="left" w:pos="142"/>
          <w:tab w:val="left" w:pos="5977"/>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A42404">
      <w:pPr>
        <w:tabs>
          <w:tab w:val="left" w:pos="142"/>
        </w:tabs>
        <w:ind w:left="2268"/>
        <w:jc w:val="both"/>
        <w:rPr>
          <w:highlight w:val="yellow"/>
        </w:rPr>
      </w:pPr>
    </w:p>
    <w:p w:rsidR="00A42404" w:rsidRDefault="00A42404" w:rsidP="003F2DEB">
      <w:pPr>
        <w:tabs>
          <w:tab w:val="left" w:pos="142"/>
        </w:tabs>
        <w:jc w:val="both"/>
        <w:rPr>
          <w:highlight w:val="yellow"/>
        </w:rPr>
      </w:pPr>
    </w:p>
    <w:p w:rsidR="00A42404" w:rsidRDefault="00A42404" w:rsidP="00A42404">
      <w:pPr>
        <w:tabs>
          <w:tab w:val="left" w:pos="142"/>
        </w:tabs>
        <w:ind w:left="2268"/>
        <w:jc w:val="both"/>
        <w:rPr>
          <w:highlight w:val="yellow"/>
        </w:rPr>
      </w:pPr>
    </w:p>
    <w:p w:rsidR="006F11E0" w:rsidRDefault="006F11E0" w:rsidP="00A42404">
      <w:pPr>
        <w:tabs>
          <w:tab w:val="left" w:pos="142"/>
        </w:tabs>
        <w:ind w:left="2268"/>
        <w:jc w:val="both"/>
        <w:rPr>
          <w:highlight w:val="yellow"/>
        </w:rPr>
      </w:pPr>
    </w:p>
    <w:p w:rsidR="006F11E0" w:rsidRDefault="006F11E0" w:rsidP="00A42404">
      <w:pPr>
        <w:tabs>
          <w:tab w:val="left" w:pos="142"/>
        </w:tabs>
        <w:ind w:left="2268"/>
        <w:jc w:val="both"/>
        <w:rPr>
          <w:highlight w:val="yellow"/>
        </w:rPr>
      </w:pPr>
    </w:p>
    <w:p w:rsidR="006F11E0" w:rsidRPr="00A42404" w:rsidRDefault="006F11E0" w:rsidP="00A42404">
      <w:pPr>
        <w:tabs>
          <w:tab w:val="left" w:pos="142"/>
        </w:tabs>
        <w:ind w:left="2268"/>
        <w:jc w:val="both"/>
        <w:rPr>
          <w:highlight w:val="yellow"/>
        </w:rPr>
      </w:pPr>
    </w:p>
    <w:p w:rsidR="00656A07" w:rsidRPr="003D3794" w:rsidRDefault="00656A07" w:rsidP="003D3794">
      <w:pPr>
        <w:pStyle w:val="Ttulo1"/>
        <w:spacing w:before="0"/>
        <w:jc w:val="right"/>
        <w:rPr>
          <w:rFonts w:asciiTheme="minorHAnsi" w:hAnsiTheme="minorHAnsi" w:cstheme="minorHAnsi"/>
          <w:color w:val="auto"/>
          <w:sz w:val="24"/>
          <w:szCs w:val="30"/>
        </w:rPr>
      </w:pPr>
    </w:p>
    <w:p w:rsidR="00B80DB0" w:rsidRDefault="00B80DB0" w:rsidP="00B80DB0"/>
    <w:p w:rsidR="00B80DB0" w:rsidRDefault="00B80DB0" w:rsidP="00B80DB0"/>
    <w:p w:rsidR="00B80DB0" w:rsidRDefault="00824FAE" w:rsidP="00B80DB0">
      <w:r>
        <w:rPr>
          <w:noProof/>
          <w:lang w:eastAsia="pt-BR"/>
        </w:rPr>
        <mc:AlternateContent>
          <mc:Choice Requires="wps">
            <w:drawing>
              <wp:anchor distT="0" distB="0" distL="0" distR="0" simplePos="0" relativeHeight="251951104" behindDoc="1" locked="0" layoutInCell="1" allowOverlap="1" wp14:anchorId="5ED668AA" wp14:editId="627A2D6E">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w:t>
                      </w:r>
                      <w:r>
                        <w:rPr>
                          <w:rFonts w:ascii="Calibri" w:hAnsi="Calibri" w:cs="Calibri"/>
                          <w:b/>
                          <w:color w:val="FEFEFE"/>
                          <w:spacing w:val="-5"/>
                          <w:sz w:val="32"/>
                        </w:rPr>
                        <w:t>1</w:t>
                      </w:r>
                    </w:p>
                    <w:p w:rsidR="00824FAE" w:rsidRDefault="00824FAE" w:rsidP="00824FAE">
                      <w:pPr>
                        <w:spacing w:before="55"/>
                        <w:ind w:left="20"/>
                        <w:rPr>
                          <w:rFonts w:ascii="Arial"/>
                          <w:b/>
                          <w:sz w:val="30"/>
                        </w:rPr>
                      </w:pPr>
                    </w:p>
                  </w:txbxContent>
                </v:textbox>
                <w10:wrap anchorx="page" anchory="page"/>
              </v:shape>
            </w:pict>
          </mc:Fallback>
        </mc:AlternateContent>
      </w:r>
    </w:p>
    <w:p w:rsidR="003D3794" w:rsidRDefault="003D3794" w:rsidP="00902AB7">
      <w:pPr>
        <w:spacing w:after="0"/>
      </w:pPr>
      <w:r w:rsidRPr="00FB4DED">
        <w:rPr>
          <w:noProof/>
          <w:lang w:eastAsia="pt-BR"/>
        </w:rPr>
        <w:lastRenderedPageBreak/>
        <mc:AlternateContent>
          <mc:Choice Requires="wps">
            <w:drawing>
              <wp:anchor distT="0" distB="0" distL="114300" distR="114300" simplePos="0" relativeHeight="251691008" behindDoc="0" locked="0" layoutInCell="1" allowOverlap="1" wp14:anchorId="3EBB4B51" wp14:editId="324526B0">
                <wp:simplePos x="0" y="0"/>
                <wp:positionH relativeFrom="column">
                  <wp:posOffset>5460638</wp:posOffset>
                </wp:positionH>
                <wp:positionV relativeFrom="paragraph">
                  <wp:posOffset>106045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9.95pt;margin-top:8.35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" fillcolor="green" stroked="f" strokeweight="2pt"/>
            </w:pict>
          </mc:Fallback>
        </mc:AlternateContent>
      </w:r>
    </w:p>
    <w:p w:rsidR="003C7492" w:rsidRPr="00FB4DED" w:rsidRDefault="00064076" w:rsidP="003D3794">
      <w:pPr>
        <w:pStyle w:val="Ttulo1"/>
        <w:spacing w:before="0"/>
        <w:jc w:val="right"/>
        <w:rPr>
          <w:rFonts w:asciiTheme="minorHAnsi" w:hAnsiTheme="minorHAnsi" w:cstheme="minorHAnsi"/>
          <w:color w:val="auto"/>
          <w:sz w:val="30"/>
          <w:szCs w:val="30"/>
        </w:rPr>
      </w:pPr>
      <w:bookmarkStart w:id="31" w:name="_Toc184203684"/>
      <w:r w:rsidRPr="00FB4DED">
        <w:rPr>
          <w:rFonts w:asciiTheme="minorHAnsi" w:hAnsiTheme="minorHAnsi" w:cstheme="minorHAnsi"/>
          <w:color w:val="auto"/>
          <w:sz w:val="30"/>
          <w:szCs w:val="30"/>
        </w:rPr>
        <w:t>PR</w:t>
      </w:r>
      <w:r w:rsidR="002A36CC" w:rsidRPr="00FB4DED">
        <w:rPr>
          <w:rFonts w:asciiTheme="minorHAnsi" w:hAnsiTheme="minorHAnsi" w:cstheme="minorHAnsi"/>
          <w:color w:val="auto"/>
          <w:sz w:val="30"/>
          <w:szCs w:val="30"/>
        </w:rPr>
        <w:t>OCESSUAL</w:t>
      </w:r>
      <w:bookmarkEnd w:id="17"/>
      <w:bookmarkEnd w:id="31"/>
      <w:r w:rsidRPr="00FB4DED">
        <w:rPr>
          <w:rFonts w:asciiTheme="minorHAnsi" w:hAnsiTheme="minorHAnsi" w:cstheme="minorHAnsi"/>
          <w:color w:val="auto"/>
          <w:sz w:val="30"/>
          <w:szCs w:val="30"/>
        </w:rPr>
        <w:t xml:space="preserve"> </w:t>
      </w:r>
    </w:p>
    <w:p w:rsidR="009872A5" w:rsidRPr="003D3794" w:rsidRDefault="009872A5" w:rsidP="00E06939">
      <w:pPr>
        <w:spacing w:before="240"/>
      </w:pPr>
      <w:bookmarkStart w:id="32" w:name="_Toc165613798"/>
    </w:p>
    <w:p w:rsidR="003247F6" w:rsidRPr="003D3794" w:rsidRDefault="00AE2458" w:rsidP="00272066">
      <w:pPr>
        <w:pStyle w:val="Ttulo2"/>
        <w:jc w:val="both"/>
        <w:rPr>
          <w:b w:val="0"/>
        </w:rPr>
      </w:pPr>
      <w:bookmarkStart w:id="33" w:name="_Toc184203685"/>
      <w:bookmarkEnd w:id="32"/>
      <w:r w:rsidRPr="003D3794">
        <w:rPr>
          <w:rFonts w:asciiTheme="minorHAnsi" w:hAnsiTheme="minorHAnsi" w:cstheme="minorHAnsi"/>
          <w:i/>
          <w:color w:val="0000FF"/>
          <w:sz w:val="24"/>
        </w:rPr>
        <w:t xml:space="preserve">Processual. </w:t>
      </w:r>
      <w:r w:rsidRPr="003D3794">
        <w:rPr>
          <w:rFonts w:asciiTheme="minorHAnsi" w:hAnsiTheme="minorHAnsi" w:cstheme="minorHAnsi"/>
          <w:b w:val="0"/>
          <w:color w:val="0000FF"/>
          <w:sz w:val="24"/>
        </w:rPr>
        <w:t>A vedação do uso de embargos para rediscutir matéria.</w:t>
      </w:r>
      <w:bookmarkEnd w:id="33"/>
    </w:p>
    <w:p w:rsidR="00AE2458" w:rsidRPr="003D3794" w:rsidRDefault="00AE2458" w:rsidP="003D3794">
      <w:pPr>
        <w:spacing w:before="240"/>
        <w:ind w:left="2268"/>
        <w:jc w:val="both"/>
      </w:pPr>
      <w:r w:rsidRPr="003D3794">
        <w:t xml:space="preserve">EMENTA: EMBARGOS DE DECLARAÇÃO. INSTRUMENTO DE NATUREZA INTEGRATIVA E APERFEIÇOADORA. NÃO CABIMENTO. AUSÊNCIA DE OMISSÃO, OBSCURIDADE OU CONTRADIÇÃO. CONHECIMENTO. NÃO PROVIMENTO. </w:t>
      </w:r>
    </w:p>
    <w:p w:rsidR="00AE2458" w:rsidRPr="003D3794" w:rsidRDefault="00AE2458" w:rsidP="00272066">
      <w:pPr>
        <w:ind w:left="2268"/>
        <w:jc w:val="both"/>
      </w:pPr>
      <w:r w:rsidRPr="003D3794">
        <w:t>Quando a insurgência levantada pelo embargante não configurar omissão nem contradição, é vedada a utilização de embargos como meio de impugnação para rediscutir matéria de fundo. Além disso, o mero inconformismo da parte não enseja o provimento dos embargos de declaração, por se tratar de instrumento de natureza integrativa e aperfeiçoadora dos julgamentos.</w:t>
      </w:r>
    </w:p>
    <w:p w:rsidR="00AE2458" w:rsidRPr="003D3794" w:rsidRDefault="00AE2458" w:rsidP="00272066">
      <w:pPr>
        <w:ind w:left="2268"/>
        <w:jc w:val="both"/>
      </w:pPr>
      <w:r w:rsidRPr="003D3794">
        <w:t xml:space="preserve"> SUMÁRIO: Embargos de Declaração. P. M. de Miguel Alves. Exercício de 2020. Conhecimento. Não provimento. Decisão Unânime.</w:t>
      </w:r>
    </w:p>
    <w:p w:rsidR="00AE2458" w:rsidRDefault="00AE2458" w:rsidP="00272066">
      <w:pPr>
        <w:ind w:left="2268"/>
        <w:jc w:val="both"/>
      </w:pPr>
      <w:r w:rsidRPr="003D3794">
        <w:t>(Embargos de declaração. Processo</w:t>
      </w:r>
      <w:r w:rsidRPr="003D3794">
        <w:rPr>
          <w:rStyle w:val="Hyperlink"/>
          <w:rFonts w:cstheme="minorHAnsi"/>
          <w:color w:val="0000FF"/>
        </w:rPr>
        <w:t xml:space="preserve"> </w:t>
      </w:r>
      <w:hyperlink r:id="rId49" w:history="1">
        <w:r w:rsidRPr="003D3794">
          <w:rPr>
            <w:rStyle w:val="Hyperlink"/>
            <w:rFonts w:cstheme="minorHAnsi"/>
            <w:color w:val="0000FF"/>
          </w:rPr>
          <w:t>TC/013287/2023</w:t>
        </w:r>
      </w:hyperlink>
      <w:r w:rsidRPr="003D3794">
        <w:t xml:space="preserve"> – Relator: Cons.ª Flora Izabel Nobre Rodrigues. Plenário Virtual. Unânime. Acórdão Nº 490/2024 – SPL, publicado no </w:t>
      </w:r>
      <w:hyperlink r:id="rId50" w:history="1">
        <w:r w:rsidRPr="003D3794">
          <w:rPr>
            <w:rStyle w:val="Hyperlink"/>
            <w:rFonts w:cstheme="minorHAnsi"/>
            <w:color w:val="0000FF"/>
          </w:rPr>
          <w:t>DOE/TCE-PI Nº 207/2024</w:t>
        </w:r>
      </w:hyperlink>
      <w:r w:rsidRPr="003D3794">
        <w:t>).</w:t>
      </w:r>
    </w:p>
    <w:p w:rsidR="00ED5F78" w:rsidRDefault="00ED5F78" w:rsidP="00272066">
      <w:pPr>
        <w:ind w:left="2268"/>
        <w:jc w:val="both"/>
      </w:pPr>
    </w:p>
    <w:p w:rsidR="00230B54" w:rsidRPr="00647917" w:rsidRDefault="00230B54" w:rsidP="00ED5F78">
      <w:pPr>
        <w:pStyle w:val="Ttulo2"/>
        <w:jc w:val="both"/>
        <w:rPr>
          <w:rFonts w:asciiTheme="minorHAnsi" w:hAnsiTheme="minorHAnsi" w:cstheme="minorHAnsi"/>
          <w:i/>
          <w:color w:val="0000FF"/>
          <w:sz w:val="24"/>
        </w:rPr>
      </w:pPr>
      <w:bookmarkStart w:id="34" w:name="_Toc184203686"/>
      <w:r w:rsidRPr="00647917">
        <w:rPr>
          <w:rFonts w:asciiTheme="minorHAnsi" w:hAnsiTheme="minorHAnsi" w:cstheme="minorHAnsi"/>
          <w:i/>
          <w:color w:val="0000FF"/>
          <w:sz w:val="24"/>
        </w:rPr>
        <w:t xml:space="preserve">Processual. </w:t>
      </w:r>
      <w:r w:rsidR="00E25246">
        <w:rPr>
          <w:rFonts w:asciiTheme="minorHAnsi" w:hAnsiTheme="minorHAnsi" w:cstheme="minorHAnsi"/>
          <w:b w:val="0"/>
          <w:color w:val="0000FF"/>
          <w:sz w:val="24"/>
        </w:rPr>
        <w:t>Excepcionalidade na aplicação do efeito infringente aos embargos de declaração. O</w:t>
      </w:r>
      <w:r w:rsidR="00ED5F78" w:rsidRPr="00647917">
        <w:rPr>
          <w:rFonts w:asciiTheme="minorHAnsi" w:hAnsiTheme="minorHAnsi" w:cstheme="minorHAnsi"/>
          <w:b w:val="0"/>
          <w:color w:val="0000FF"/>
          <w:sz w:val="24"/>
        </w:rPr>
        <w:t xml:space="preserve">missão </w:t>
      </w:r>
      <w:r w:rsidR="0043782A">
        <w:rPr>
          <w:rFonts w:asciiTheme="minorHAnsi" w:hAnsiTheme="minorHAnsi" w:cstheme="minorHAnsi"/>
          <w:b w:val="0"/>
          <w:color w:val="0000FF"/>
          <w:sz w:val="24"/>
        </w:rPr>
        <w:t>do</w:t>
      </w:r>
      <w:r w:rsidR="00ED5F78" w:rsidRPr="00647917">
        <w:rPr>
          <w:rFonts w:asciiTheme="minorHAnsi" w:hAnsiTheme="minorHAnsi" w:cstheme="minorHAnsi"/>
          <w:b w:val="0"/>
          <w:color w:val="0000FF"/>
          <w:sz w:val="24"/>
        </w:rPr>
        <w:t xml:space="preserve"> nome d</w:t>
      </w:r>
      <w:r w:rsidR="0043782A">
        <w:rPr>
          <w:rFonts w:asciiTheme="minorHAnsi" w:hAnsiTheme="minorHAnsi" w:cstheme="minorHAnsi"/>
          <w:b w:val="0"/>
          <w:color w:val="0000FF"/>
          <w:sz w:val="24"/>
        </w:rPr>
        <w:t>e</w:t>
      </w:r>
      <w:r w:rsidR="00ED5F78" w:rsidRPr="00647917">
        <w:rPr>
          <w:rFonts w:asciiTheme="minorHAnsi" w:hAnsiTheme="minorHAnsi" w:cstheme="minorHAnsi"/>
          <w:b w:val="0"/>
          <w:color w:val="0000FF"/>
          <w:sz w:val="24"/>
        </w:rPr>
        <w:t xml:space="preserve"> advogado</w:t>
      </w:r>
      <w:r w:rsidR="00647917">
        <w:rPr>
          <w:rFonts w:asciiTheme="minorHAnsi" w:hAnsiTheme="minorHAnsi" w:cstheme="minorHAnsi"/>
          <w:b w:val="0"/>
          <w:color w:val="0000FF"/>
          <w:sz w:val="24"/>
        </w:rPr>
        <w:t xml:space="preserve"> </w:t>
      </w:r>
      <w:r w:rsidR="0043782A">
        <w:rPr>
          <w:rFonts w:asciiTheme="minorHAnsi" w:hAnsiTheme="minorHAnsi" w:cstheme="minorHAnsi"/>
          <w:b w:val="0"/>
          <w:color w:val="0000FF"/>
          <w:sz w:val="24"/>
        </w:rPr>
        <w:t xml:space="preserve">legalmente </w:t>
      </w:r>
      <w:r w:rsidR="00647917">
        <w:rPr>
          <w:rFonts w:asciiTheme="minorHAnsi" w:hAnsiTheme="minorHAnsi" w:cstheme="minorHAnsi"/>
          <w:b w:val="0"/>
          <w:color w:val="0000FF"/>
          <w:sz w:val="24"/>
        </w:rPr>
        <w:t xml:space="preserve">constituído. Vício insanável. </w:t>
      </w:r>
      <w:r w:rsidR="00ED5F78" w:rsidRPr="00647917">
        <w:rPr>
          <w:rFonts w:asciiTheme="minorHAnsi" w:hAnsiTheme="minorHAnsi" w:cstheme="minorHAnsi"/>
          <w:b w:val="0"/>
          <w:color w:val="0000FF"/>
          <w:sz w:val="24"/>
        </w:rPr>
        <w:t>Nulidade absoluta da decisão.</w:t>
      </w:r>
      <w:bookmarkEnd w:id="34"/>
    </w:p>
    <w:p w:rsidR="00230B54" w:rsidRPr="00647917" w:rsidRDefault="00230B54" w:rsidP="00647917">
      <w:pPr>
        <w:spacing w:before="240"/>
        <w:ind w:left="2268"/>
        <w:jc w:val="both"/>
      </w:pPr>
      <w:r w:rsidRPr="00647917">
        <w:t>EMENTA: EMBARGOS DE DECLARAÇÃO. CONFIGURADA OMISSÃO. EFEITOS INFRINGENTES. CONSEQUÊNCIA NATURAL DO SANEAMENTO DO VÍCIO.</w:t>
      </w:r>
    </w:p>
    <w:p w:rsidR="00230B54" w:rsidRPr="00647917" w:rsidRDefault="00230B54" w:rsidP="00ED5F78">
      <w:pPr>
        <w:ind w:left="2268"/>
        <w:jc w:val="both"/>
      </w:pPr>
      <w:r w:rsidRPr="00647917">
        <w:t xml:space="preserve"> 1. Excepcionalmente, demonstra-se possível a aplicação do efeito infringente aos embargos de declaração para modificar ou invalidar a decisão embargada, quando tal modificação for uma consequência natural do saneamento do vício de nulidade;</w:t>
      </w:r>
    </w:p>
    <w:p w:rsidR="00230B54" w:rsidRPr="00647917" w:rsidRDefault="00824FAE" w:rsidP="00ED5F78">
      <w:pPr>
        <w:ind w:left="2268"/>
        <w:jc w:val="both"/>
      </w:pPr>
      <w:r>
        <w:rPr>
          <w:noProof/>
          <w:lang w:eastAsia="pt-BR"/>
        </w:rPr>
        <mc:AlternateContent>
          <mc:Choice Requires="wps">
            <w:drawing>
              <wp:anchor distT="0" distB="0" distL="0" distR="0" simplePos="0" relativeHeight="251953152" behindDoc="1" locked="0" layoutInCell="1" allowOverlap="1" wp14:anchorId="1253597C" wp14:editId="229C9E93">
                <wp:simplePos x="0" y="0"/>
                <wp:positionH relativeFrom="page">
                  <wp:posOffset>7029450</wp:posOffset>
                </wp:positionH>
                <wp:positionV relativeFrom="page">
                  <wp:posOffset>10167620</wp:posOffset>
                </wp:positionV>
                <wp:extent cx="313690" cy="393700"/>
                <wp:effectExtent l="0" t="0" r="0" b="0"/>
                <wp:wrapNone/>
                <wp:docPr id="4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22</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3.5pt;margin-top:800.6pt;width:24.7pt;height:31pt;z-index:-25136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22</w:t>
                      </w:r>
                    </w:p>
                    <w:p w:rsidR="00824FAE" w:rsidRDefault="00824FAE" w:rsidP="00824FAE">
                      <w:pPr>
                        <w:spacing w:before="55"/>
                        <w:ind w:left="20"/>
                        <w:rPr>
                          <w:rFonts w:ascii="Arial"/>
                          <w:b/>
                          <w:sz w:val="30"/>
                        </w:rPr>
                      </w:pPr>
                    </w:p>
                  </w:txbxContent>
                </v:textbox>
                <w10:wrap anchorx="page" anchory="page"/>
              </v:shape>
            </w:pict>
          </mc:Fallback>
        </mc:AlternateContent>
      </w:r>
      <w:r w:rsidR="00230B54" w:rsidRPr="00647917">
        <w:t xml:space="preserve"> 2. A omissão do nome de advogado legalmente constituído na publicação da pauta caracteriza prejuízo ao direito de o responsável requerer sustentação oral e de apresentar memoriais previamente à sessão, levando à nulidade absoluta da decisão, pois se trata de vício </w:t>
      </w:r>
      <w:r w:rsidR="00230B54" w:rsidRPr="00647917">
        <w:lastRenderedPageBreak/>
        <w:t>insanável, que prejudica o exercício da ampla defesa e do contraditório, nos termos do art. 5º, inciso LV, da Constituição Federal.</w:t>
      </w:r>
    </w:p>
    <w:p w:rsidR="00230B54" w:rsidRPr="00647917" w:rsidRDefault="00230B54" w:rsidP="00ED5F78">
      <w:pPr>
        <w:ind w:left="2268"/>
        <w:jc w:val="both"/>
      </w:pPr>
      <w:r w:rsidRPr="00647917">
        <w:t xml:space="preserve"> Sumário: Embargos de Declaração em face do Parecer Prévio nº 090/2024-SSC. CONHECIMENTO. PRELIMINAR DE NULIDADE. AUSÊNCIA DE INTIMAÇÃO DA ADVOGADA PARA SESSÃO DE JULGAMENTO. PROVIMENTO dos presentes embargos declaratórios. Decisão unânime.</w:t>
      </w:r>
    </w:p>
    <w:p w:rsidR="00230B54" w:rsidRPr="00647917" w:rsidRDefault="00230B54" w:rsidP="00ED5F78">
      <w:pPr>
        <w:ind w:left="2268"/>
        <w:jc w:val="both"/>
      </w:pPr>
      <w:r w:rsidRPr="00647917">
        <w:t xml:space="preserve">(Embargos de declaração. Processo </w:t>
      </w:r>
      <w:hyperlink r:id="rId51" w:history="1">
        <w:r w:rsidRPr="00647917">
          <w:rPr>
            <w:rStyle w:val="Hyperlink"/>
            <w:rFonts w:cstheme="minorHAnsi"/>
            <w:color w:val="0000FF"/>
          </w:rPr>
          <w:t>TC/009747/202</w:t>
        </w:r>
        <w:r w:rsidR="00ED5F78" w:rsidRPr="00647917">
          <w:rPr>
            <w:rStyle w:val="Hyperlink"/>
            <w:rFonts w:cstheme="minorHAnsi"/>
            <w:color w:val="0000FF"/>
          </w:rPr>
          <w:t>4</w:t>
        </w:r>
      </w:hyperlink>
      <w:r w:rsidRPr="00647917">
        <w:t xml:space="preserve"> – Relatora: Cons.ª </w:t>
      </w:r>
      <w:proofErr w:type="spellStart"/>
      <w:r w:rsidRPr="00647917">
        <w:t>Waltânia</w:t>
      </w:r>
      <w:proofErr w:type="spellEnd"/>
      <w:r w:rsidRPr="00647917">
        <w:t xml:space="preserve"> Maria Nogueira de Sousa Leal Alvarenga. </w:t>
      </w:r>
      <w:r w:rsidR="00ED5F78" w:rsidRPr="00647917">
        <w:t xml:space="preserve">Plenário. Unânime. Acórdão Nº 485/2024-SPL, publicado no </w:t>
      </w:r>
      <w:hyperlink r:id="rId52" w:history="1">
        <w:r w:rsidR="00ED5F78" w:rsidRPr="00647917">
          <w:rPr>
            <w:rStyle w:val="Hyperlink"/>
            <w:rFonts w:cstheme="minorHAnsi"/>
            <w:color w:val="0000FF"/>
          </w:rPr>
          <w:t>DOE/TCE-PI Nº 213/2024</w:t>
        </w:r>
      </w:hyperlink>
      <w:r w:rsidR="00ED5F78" w:rsidRPr="00647917">
        <w:t>).</w:t>
      </w:r>
    </w:p>
    <w:p w:rsidR="00A61D39" w:rsidRDefault="00A61D39" w:rsidP="00A61D39">
      <w:pPr>
        <w:pStyle w:val="Ttulo2"/>
        <w:rPr>
          <w:highlight w:val="yellow"/>
        </w:rPr>
      </w:pPr>
    </w:p>
    <w:p w:rsidR="00A61D39" w:rsidRPr="000F2F59" w:rsidRDefault="00A61D39" w:rsidP="00A61D39">
      <w:pPr>
        <w:pStyle w:val="Ttulo2"/>
        <w:jc w:val="both"/>
        <w:rPr>
          <w:rFonts w:asciiTheme="minorHAnsi" w:hAnsiTheme="minorHAnsi" w:cstheme="minorHAnsi"/>
          <w:i/>
          <w:color w:val="0000FF"/>
          <w:sz w:val="24"/>
        </w:rPr>
      </w:pPr>
      <w:bookmarkStart w:id="35" w:name="_Toc184203687"/>
      <w:r w:rsidRPr="000F2F59">
        <w:rPr>
          <w:rFonts w:asciiTheme="minorHAnsi" w:hAnsiTheme="minorHAnsi" w:cstheme="minorHAnsi"/>
          <w:i/>
          <w:color w:val="0000FF"/>
          <w:sz w:val="24"/>
        </w:rPr>
        <w:t xml:space="preserve">Processual. </w:t>
      </w:r>
      <w:r w:rsidRPr="000F2F59">
        <w:rPr>
          <w:rFonts w:asciiTheme="minorHAnsi" w:hAnsiTheme="minorHAnsi" w:cstheme="minorHAnsi"/>
          <w:b w:val="0"/>
          <w:color w:val="0000FF"/>
          <w:sz w:val="24"/>
        </w:rPr>
        <w:t>Provimento de embargos.</w:t>
      </w:r>
      <w:bookmarkEnd w:id="35"/>
    </w:p>
    <w:p w:rsidR="00A61D39" w:rsidRPr="000F2F59" w:rsidRDefault="00A61D39" w:rsidP="000F2F59">
      <w:pPr>
        <w:spacing w:before="240"/>
        <w:ind w:left="2268"/>
        <w:jc w:val="both"/>
      </w:pPr>
      <w:r w:rsidRPr="000F2F59">
        <w:t xml:space="preserve">EMENTA: EMBARGOS DE DECLARAÇÃO. INSTRUMENTO DE NATUREZA INTEGRATIVA E APERFEIÇOADORA. ATENDIMENTO DOS PRESSUPOSTOS RECURSAIS. CONTRADIÇÃO NA DECISÃO RECORRIDA. PROVIMENTO. </w:t>
      </w:r>
    </w:p>
    <w:p w:rsidR="00A61D39" w:rsidRPr="000F2F59" w:rsidRDefault="00A61D39" w:rsidP="00A61D39">
      <w:pPr>
        <w:ind w:left="2268"/>
        <w:jc w:val="both"/>
      </w:pPr>
      <w:r w:rsidRPr="000F2F59">
        <w:t>Existindo contradição entre as provas juntadas nos Embargos de Declaração e o respectivo Parecer Prévio prolatado pela Primeira Câmara; deve-se alterar a decisão, julgando pelo provimento dos embargos.</w:t>
      </w:r>
    </w:p>
    <w:p w:rsidR="00A61D39" w:rsidRPr="000F2F59" w:rsidRDefault="00A61D39" w:rsidP="00A61D39">
      <w:pPr>
        <w:ind w:left="2268"/>
        <w:jc w:val="both"/>
      </w:pPr>
      <w:r w:rsidRPr="000F2F59">
        <w:t xml:space="preserve"> SUMÁRIO: Embargos de Declaração. P. M. de Milton Brandão. Exercício de 2022. Conhecimento. Provimento. Maioria dos Votos.</w:t>
      </w:r>
    </w:p>
    <w:p w:rsidR="00A61D39" w:rsidRPr="000F2F59" w:rsidRDefault="000F2F59" w:rsidP="00A61D39">
      <w:pPr>
        <w:ind w:left="2268"/>
        <w:jc w:val="both"/>
      </w:pPr>
      <w:r>
        <w:t>(Embargos de D</w:t>
      </w:r>
      <w:r w:rsidR="00A61D39" w:rsidRPr="000F2F59">
        <w:t xml:space="preserve">eclaração. Processo </w:t>
      </w:r>
      <w:hyperlink r:id="rId53" w:history="1">
        <w:r w:rsidR="00A61D39" w:rsidRPr="000F2F59">
          <w:rPr>
            <w:rStyle w:val="Hyperlink"/>
            <w:rFonts w:cstheme="minorHAnsi"/>
            <w:color w:val="0000FF"/>
          </w:rPr>
          <w:t>TC/007554/2024</w:t>
        </w:r>
      </w:hyperlink>
      <w:r w:rsidR="00A61D39" w:rsidRPr="000F2F59">
        <w:t xml:space="preserve"> – Relatora: Cons.ª Flora Izabel Nobre Rodrigues. Plenário. Maioria. Acórdão Nº 500/2024 – SPL, publicado no </w:t>
      </w:r>
      <w:hyperlink r:id="rId54" w:history="1">
        <w:r w:rsidR="00A61D39" w:rsidRPr="000F2F59">
          <w:rPr>
            <w:rStyle w:val="Hyperlink"/>
            <w:rFonts w:cstheme="minorHAnsi"/>
            <w:color w:val="0000FF"/>
          </w:rPr>
          <w:t>DOE/TCE-PI Nº 217/2024</w:t>
        </w:r>
      </w:hyperlink>
      <w:r w:rsidR="00A61D39" w:rsidRPr="000F2F59">
        <w:t>).</w:t>
      </w:r>
    </w:p>
    <w:p w:rsidR="004E0BEA" w:rsidRPr="00A61D39" w:rsidRDefault="004E0BEA" w:rsidP="00A61D39">
      <w:pPr>
        <w:ind w:left="2268"/>
        <w:jc w:val="both"/>
        <w:rPr>
          <w:highlight w:val="yellow"/>
        </w:rPr>
      </w:pPr>
    </w:p>
    <w:p w:rsidR="00A61D39" w:rsidRPr="00AE65DE" w:rsidRDefault="00A61D39" w:rsidP="004E0BEA">
      <w:pPr>
        <w:pStyle w:val="Ttulo2"/>
        <w:jc w:val="both"/>
        <w:rPr>
          <w:rFonts w:asciiTheme="minorHAnsi" w:hAnsiTheme="minorHAnsi" w:cstheme="minorHAnsi"/>
          <w:b w:val="0"/>
          <w:color w:val="0000FF"/>
          <w:sz w:val="24"/>
        </w:rPr>
      </w:pPr>
      <w:bookmarkStart w:id="36" w:name="_Toc184203688"/>
      <w:r w:rsidRPr="00AE65DE">
        <w:rPr>
          <w:rFonts w:asciiTheme="minorHAnsi" w:hAnsiTheme="minorHAnsi" w:cstheme="minorHAnsi"/>
          <w:i/>
          <w:color w:val="0000FF"/>
          <w:sz w:val="24"/>
        </w:rPr>
        <w:t xml:space="preserve">Processual. </w:t>
      </w:r>
      <w:r w:rsidR="004E0BEA" w:rsidRPr="00AE65DE">
        <w:rPr>
          <w:rFonts w:asciiTheme="minorHAnsi" w:hAnsiTheme="minorHAnsi" w:cstheme="minorHAnsi"/>
          <w:b w:val="0"/>
          <w:color w:val="0000FF"/>
          <w:sz w:val="24"/>
        </w:rPr>
        <w:t xml:space="preserve">Irregularidades de fracionamento de despesa. </w:t>
      </w:r>
      <w:r w:rsidR="00AE65DE">
        <w:rPr>
          <w:rFonts w:asciiTheme="minorHAnsi" w:hAnsiTheme="minorHAnsi" w:cstheme="minorHAnsi"/>
          <w:b w:val="0"/>
          <w:color w:val="0000FF"/>
          <w:sz w:val="24"/>
        </w:rPr>
        <w:t xml:space="preserve">Isoladamente, não enseja </w:t>
      </w:r>
      <w:r w:rsidR="004C1B6E">
        <w:rPr>
          <w:rFonts w:asciiTheme="minorHAnsi" w:hAnsiTheme="minorHAnsi" w:cstheme="minorHAnsi"/>
          <w:b w:val="0"/>
          <w:color w:val="0000FF"/>
          <w:sz w:val="24"/>
        </w:rPr>
        <w:t xml:space="preserve">a </w:t>
      </w:r>
      <w:r w:rsidR="004E0BEA" w:rsidRPr="00AE65DE">
        <w:rPr>
          <w:rFonts w:asciiTheme="minorHAnsi" w:hAnsiTheme="minorHAnsi" w:cstheme="minorHAnsi"/>
          <w:b w:val="0"/>
          <w:color w:val="0000FF"/>
          <w:sz w:val="24"/>
        </w:rPr>
        <w:t>reprovação de contas</w:t>
      </w:r>
      <w:r w:rsidR="00AE65DE" w:rsidRPr="00AE65DE">
        <w:rPr>
          <w:rFonts w:asciiTheme="minorHAnsi" w:hAnsiTheme="minorHAnsi" w:cstheme="minorHAnsi"/>
          <w:b w:val="0"/>
          <w:color w:val="0000FF"/>
          <w:sz w:val="24"/>
        </w:rPr>
        <w:t>.</w:t>
      </w:r>
      <w:bookmarkEnd w:id="36"/>
    </w:p>
    <w:p w:rsidR="00A61D39" w:rsidRPr="00AE65DE" w:rsidRDefault="00824FAE" w:rsidP="000F2F59">
      <w:pPr>
        <w:spacing w:before="240"/>
        <w:ind w:left="2268"/>
        <w:jc w:val="both"/>
      </w:pPr>
      <w:r>
        <w:rPr>
          <w:noProof/>
          <w:lang w:eastAsia="pt-BR"/>
        </w:rPr>
        <mc:AlternateContent>
          <mc:Choice Requires="wps">
            <w:drawing>
              <wp:anchor distT="0" distB="0" distL="0" distR="0" simplePos="0" relativeHeight="251955200" behindDoc="1" locked="0" layoutInCell="1" allowOverlap="1" wp14:anchorId="7885E047" wp14:editId="42F9F0D0">
                <wp:simplePos x="0" y="0"/>
                <wp:positionH relativeFrom="page">
                  <wp:posOffset>7038340</wp:posOffset>
                </wp:positionH>
                <wp:positionV relativeFrom="page">
                  <wp:posOffset>10167620</wp:posOffset>
                </wp:positionV>
                <wp:extent cx="313690" cy="393700"/>
                <wp:effectExtent l="0" t="0" r="0" b="0"/>
                <wp:wrapNone/>
                <wp:docPr id="4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23</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54.2pt;margin-top:800.6pt;width:24.7pt;height:31pt;z-index:-25136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23</w:t>
                      </w:r>
                    </w:p>
                    <w:p w:rsidR="00824FAE" w:rsidRDefault="00824FAE" w:rsidP="00824FAE">
                      <w:pPr>
                        <w:spacing w:before="55"/>
                        <w:ind w:left="20"/>
                        <w:rPr>
                          <w:rFonts w:ascii="Arial"/>
                          <w:b/>
                          <w:sz w:val="30"/>
                        </w:rPr>
                      </w:pPr>
                    </w:p>
                  </w:txbxContent>
                </v:textbox>
                <w10:wrap anchorx="page" anchory="page"/>
              </v:shape>
            </w:pict>
          </mc:Fallback>
        </mc:AlternateContent>
      </w:r>
      <w:r w:rsidR="00A61D39" w:rsidRPr="00AE65DE">
        <w:t>EMENTA: RECURSO DE RECONSIDERAÇÃO. PRESTAÇÃO DE CONTAS DE GESTÃO. P.M DE MORRO CABEÇA NO TEMPO. FRACIONAMENTO DESPESAS. LIMPEZA PÚBLICA.</w:t>
      </w:r>
      <w:r w:rsidR="00AE65DE">
        <w:t xml:space="preserve"> </w:t>
      </w:r>
      <w:r w:rsidR="00A61D39" w:rsidRPr="00AE65DE">
        <w:t>VOTO VENCEDOR.</w:t>
      </w:r>
    </w:p>
    <w:p w:rsidR="00A61D39" w:rsidRPr="00AE65DE" w:rsidRDefault="00A61D39" w:rsidP="004E0BEA">
      <w:pPr>
        <w:ind w:left="2268"/>
        <w:jc w:val="both"/>
      </w:pPr>
      <w:r w:rsidRPr="00AE65DE">
        <w:lastRenderedPageBreak/>
        <w:t>Considerando tratar-se do primeiro ano de gestão e os julgados desta Corte de Contas, a irregularidade de fracionamento de despesa referente aos serviços públicos de limpeza, não é, por si só, motivo suficiente para ensejar a reprovação das contas.</w:t>
      </w:r>
    </w:p>
    <w:p w:rsidR="00A61D39" w:rsidRPr="00AE65DE" w:rsidRDefault="00A61D39" w:rsidP="004E0BEA">
      <w:pPr>
        <w:ind w:left="2268"/>
        <w:jc w:val="both"/>
      </w:pPr>
      <w:r w:rsidRPr="00AE65DE">
        <w:t xml:space="preserve"> Sumário: Recurso de Reconsideração. Prestação de Contas de Gestão. Prefeitura Municipal Morro Cabeça no Tempo. Exercício de 2021. Conhecimento. Provimento. Regulares com ressalvas. Redução da Multa. Maioria.</w:t>
      </w:r>
    </w:p>
    <w:p w:rsidR="00A61D39" w:rsidRPr="00A61D39" w:rsidRDefault="00AE65DE" w:rsidP="004E0BEA">
      <w:pPr>
        <w:ind w:left="2268"/>
        <w:jc w:val="both"/>
        <w:rPr>
          <w:highlight w:val="yellow"/>
        </w:rPr>
      </w:pPr>
      <w:r w:rsidRPr="00AE65DE">
        <w:t>(Recurso de R</w:t>
      </w:r>
      <w:r w:rsidR="00A61D39" w:rsidRPr="00AE65DE">
        <w:t xml:space="preserve">econsideração. Processo </w:t>
      </w:r>
      <w:hyperlink r:id="rId55" w:history="1">
        <w:r w:rsidR="00A61D39" w:rsidRPr="00AE65DE">
          <w:rPr>
            <w:rStyle w:val="Hyperlink"/>
            <w:rFonts w:cstheme="minorHAnsi"/>
            <w:color w:val="0000FF"/>
          </w:rPr>
          <w:t>TC/008332/2024</w:t>
        </w:r>
      </w:hyperlink>
      <w:r w:rsidR="00A61D39" w:rsidRPr="00AE65DE">
        <w:t xml:space="preserve"> – Relator: Cons. Abelardo Pio Vilanova e Silva. Plenário. Maioria. Acórdão Nº 492/2024-SPL, publicado no</w:t>
      </w:r>
      <w:r w:rsidR="00A61D39" w:rsidRPr="00AE65DE">
        <w:rPr>
          <w:rStyle w:val="Hyperlink"/>
          <w:rFonts w:cstheme="minorHAnsi"/>
          <w:color w:val="0000FF"/>
        </w:rPr>
        <w:t xml:space="preserve"> </w:t>
      </w:r>
      <w:hyperlink r:id="rId56" w:history="1">
        <w:r w:rsidR="00A61D39" w:rsidRPr="00AE65DE">
          <w:rPr>
            <w:rStyle w:val="Hyperlink"/>
            <w:rFonts w:cstheme="minorHAnsi"/>
            <w:color w:val="0000FF"/>
          </w:rPr>
          <w:t>DOE/TCE-PI Nº 218/2024</w:t>
        </w:r>
      </w:hyperlink>
      <w:r w:rsidR="00A61D39" w:rsidRPr="00AE65DE">
        <w:t>).</w:t>
      </w:r>
    </w:p>
    <w:p w:rsidR="0006133D" w:rsidRPr="00FB4DED" w:rsidRDefault="0006133D" w:rsidP="00A77A85">
      <w:pPr>
        <w:pStyle w:val="PargrafodaLista"/>
        <w:ind w:left="405"/>
        <w:rPr>
          <w:rFonts w:eastAsiaTheme="majorEastAsia" w:cstheme="minorHAnsi"/>
          <w:b/>
          <w:bCs/>
          <w:i/>
          <w:color w:val="0000FF"/>
          <w:sz w:val="24"/>
          <w:szCs w:val="26"/>
        </w:rPr>
      </w:pPr>
    </w:p>
    <w:p w:rsidR="0006133D" w:rsidRPr="00191478" w:rsidRDefault="009D4FDB" w:rsidP="00CB6369">
      <w:pPr>
        <w:pStyle w:val="Ttulo2"/>
        <w:jc w:val="both"/>
        <w:rPr>
          <w:rFonts w:asciiTheme="minorHAnsi" w:hAnsiTheme="minorHAnsi" w:cstheme="minorHAnsi"/>
          <w:i/>
          <w:color w:val="0000FF"/>
          <w:sz w:val="24"/>
        </w:rPr>
      </w:pPr>
      <w:bookmarkStart w:id="37" w:name="_Toc184203689"/>
      <w:r w:rsidRPr="00191478">
        <w:rPr>
          <w:rFonts w:asciiTheme="minorHAnsi" w:hAnsiTheme="minorHAnsi" w:cstheme="minorHAnsi"/>
          <w:i/>
          <w:color w:val="0000FF"/>
          <w:sz w:val="24"/>
        </w:rPr>
        <w:t xml:space="preserve">Processual. </w:t>
      </w:r>
      <w:r w:rsidR="00CB6369" w:rsidRPr="00191478">
        <w:rPr>
          <w:rFonts w:asciiTheme="minorHAnsi" w:hAnsiTheme="minorHAnsi" w:cstheme="minorHAnsi"/>
          <w:b w:val="0"/>
          <w:color w:val="0000FF"/>
          <w:sz w:val="24"/>
        </w:rPr>
        <w:t xml:space="preserve">Não </w:t>
      </w:r>
      <w:r w:rsidR="00191478">
        <w:rPr>
          <w:rFonts w:asciiTheme="minorHAnsi" w:hAnsiTheme="minorHAnsi" w:cstheme="minorHAnsi"/>
          <w:b w:val="0"/>
          <w:color w:val="0000FF"/>
          <w:sz w:val="24"/>
        </w:rPr>
        <w:t xml:space="preserve">há </w:t>
      </w:r>
      <w:r w:rsidR="00CB6369" w:rsidRPr="00191478">
        <w:rPr>
          <w:rFonts w:asciiTheme="minorHAnsi" w:hAnsiTheme="minorHAnsi" w:cstheme="minorHAnsi"/>
          <w:b w:val="0"/>
          <w:color w:val="0000FF"/>
          <w:sz w:val="24"/>
        </w:rPr>
        <w:t xml:space="preserve">obrigação de resposta a </w:t>
      </w:r>
      <w:r w:rsidR="00191478">
        <w:rPr>
          <w:rFonts w:asciiTheme="minorHAnsi" w:hAnsiTheme="minorHAnsi" w:cstheme="minorHAnsi"/>
          <w:b w:val="0"/>
          <w:color w:val="0000FF"/>
          <w:sz w:val="24"/>
        </w:rPr>
        <w:t>todos os questionamentos</w:t>
      </w:r>
      <w:r w:rsidR="00CB6369" w:rsidRPr="00191478">
        <w:rPr>
          <w:rFonts w:asciiTheme="minorHAnsi" w:hAnsiTheme="minorHAnsi" w:cstheme="minorHAnsi"/>
          <w:b w:val="0"/>
          <w:color w:val="0000FF"/>
          <w:sz w:val="24"/>
        </w:rPr>
        <w:t xml:space="preserve"> quando encontrado motivo suficiente para proferir sentença.</w:t>
      </w:r>
      <w:bookmarkEnd w:id="37"/>
    </w:p>
    <w:p w:rsidR="00977292" w:rsidRPr="00191478" w:rsidRDefault="00977292" w:rsidP="00191478">
      <w:pPr>
        <w:spacing w:before="240"/>
        <w:ind w:left="2268"/>
        <w:jc w:val="both"/>
      </w:pPr>
      <w:r w:rsidRPr="00191478">
        <w:t>EMENTA: EMBARGOS DE DECLARAÇÃO. NÃO OBSERVÂNCIA DOS REQUISITOS DEFINIDOS NO ART. 155 DA LEI Nº. 5.888/09 E ART. 430 DO REGIMENTO INTERNO DO TCE/PI.</w:t>
      </w:r>
    </w:p>
    <w:p w:rsidR="00977292" w:rsidRPr="00191478" w:rsidRDefault="00977292" w:rsidP="00977292">
      <w:pPr>
        <w:ind w:left="2268"/>
        <w:jc w:val="both"/>
      </w:pPr>
      <w:r w:rsidRPr="00191478">
        <w:t xml:space="preserve"> 1. O julgador não está obrigado a responder a todas as questões suscitadas pelas partes quando já tenha encontrado motivo suficiente para proferir a decisão.</w:t>
      </w:r>
    </w:p>
    <w:p w:rsidR="00977292" w:rsidRPr="00191478" w:rsidRDefault="00977292" w:rsidP="00977292">
      <w:pPr>
        <w:ind w:left="2268"/>
        <w:jc w:val="both"/>
      </w:pPr>
      <w:r w:rsidRPr="00191478">
        <w:t xml:space="preserve"> 2. Não observância dos requisitos definidos no art. 155 da Lei nº. 5.888/09 e art. 430 do Regimento Interno do TCE/PI.</w:t>
      </w:r>
    </w:p>
    <w:p w:rsidR="00977292" w:rsidRPr="00191478" w:rsidRDefault="00977292" w:rsidP="00977292">
      <w:pPr>
        <w:ind w:left="2268"/>
        <w:jc w:val="both"/>
      </w:pPr>
      <w:r w:rsidRPr="00191478">
        <w:t xml:space="preserve">SUMÁRIO: Embargo de Declaração. Município de Uruçuí. Exercício Financeiro de 2021. Conhecimento. </w:t>
      </w:r>
      <w:proofErr w:type="spellStart"/>
      <w:r w:rsidRPr="00191478">
        <w:t>Improvimento</w:t>
      </w:r>
      <w:proofErr w:type="spellEnd"/>
      <w:r w:rsidRPr="00191478">
        <w:t>. Decisão unânime.</w:t>
      </w:r>
    </w:p>
    <w:p w:rsidR="00977292" w:rsidRPr="00191478" w:rsidRDefault="00675FED" w:rsidP="00977292">
      <w:pPr>
        <w:ind w:left="2268"/>
        <w:jc w:val="both"/>
      </w:pPr>
      <w:r>
        <w:t>(Embargos de D</w:t>
      </w:r>
      <w:r w:rsidR="00977292" w:rsidRPr="00191478">
        <w:t xml:space="preserve">eclaração. Processo </w:t>
      </w:r>
      <w:hyperlink r:id="rId57" w:history="1">
        <w:r w:rsidR="00977292" w:rsidRPr="00191478">
          <w:rPr>
            <w:rStyle w:val="Hyperlink"/>
            <w:rFonts w:cstheme="minorHAnsi"/>
            <w:color w:val="0000FF"/>
          </w:rPr>
          <w:t>TC/010746/2024</w:t>
        </w:r>
      </w:hyperlink>
      <w:r w:rsidR="00977292" w:rsidRPr="00191478">
        <w:t xml:space="preserve"> – Relatora: Cons.ª Rejane Ribeiro Sousa Dias. Plenário. Unânime. Acórdão Nº 507/2024-SPL, publicado no </w:t>
      </w:r>
      <w:hyperlink r:id="rId58" w:history="1">
        <w:r w:rsidR="00977292" w:rsidRPr="00191478">
          <w:rPr>
            <w:rStyle w:val="Hyperlink"/>
            <w:rFonts w:cstheme="minorHAnsi"/>
            <w:color w:val="0000FF"/>
          </w:rPr>
          <w:t>DOE/TCE-PI Nº 220/2024</w:t>
        </w:r>
      </w:hyperlink>
      <w:r w:rsidR="00977292" w:rsidRPr="00191478">
        <w:t>).</w:t>
      </w:r>
      <w:r w:rsidR="00824FAE" w:rsidRPr="00824FAE">
        <w:rPr>
          <w:noProof/>
          <w:lang w:eastAsia="pt-BR"/>
        </w:rPr>
        <w:t xml:space="preserve"> </w:t>
      </w:r>
    </w:p>
    <w:p w:rsidR="00DA7B2E" w:rsidRDefault="00824FAE">
      <w:pPr>
        <w:rPr>
          <w:rFonts w:eastAsiaTheme="majorEastAsia" w:cstheme="minorHAnsi"/>
          <w:b/>
          <w:bCs/>
          <w:sz w:val="30"/>
          <w:szCs w:val="30"/>
        </w:rPr>
      </w:pPr>
      <w:r>
        <w:rPr>
          <w:noProof/>
          <w:lang w:eastAsia="pt-BR"/>
        </w:rPr>
        <mc:AlternateContent>
          <mc:Choice Requires="wps">
            <w:drawing>
              <wp:anchor distT="0" distB="0" distL="0" distR="0" simplePos="0" relativeHeight="251957248" behindDoc="1" locked="0" layoutInCell="1" allowOverlap="1" wp14:anchorId="2FBA1126" wp14:editId="1030B43A">
                <wp:simplePos x="0" y="0"/>
                <wp:positionH relativeFrom="page">
                  <wp:posOffset>7038340</wp:posOffset>
                </wp:positionH>
                <wp:positionV relativeFrom="page">
                  <wp:posOffset>10176510</wp:posOffset>
                </wp:positionV>
                <wp:extent cx="313690" cy="393700"/>
                <wp:effectExtent l="0" t="0" r="0" b="0"/>
                <wp:wrapNone/>
                <wp:docPr id="4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rsidR="00824FAE" w:rsidRDefault="00824FAE"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54.2pt;margin-top:801.3pt;width:24.7pt;height:31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" filled="f" stroked="f">
                <v:path arrowok="t"/>
                <v:textbox inset="0,0,0,0">
                  <w:txbxContent>
                    <w:p w:rsidR="00824FAE" w:rsidRDefault="00824FAE"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rsidR="00824FAE" w:rsidRDefault="00824FAE" w:rsidP="00824FAE">
                      <w:pPr>
                        <w:spacing w:before="55"/>
                        <w:ind w:left="20"/>
                        <w:rPr>
                          <w:rFonts w:ascii="Arial"/>
                          <w:b/>
                          <w:sz w:val="30"/>
                        </w:rPr>
                      </w:pPr>
                    </w:p>
                  </w:txbxContent>
                </v:textbox>
                <w10:wrap anchorx="page" anchory="page"/>
              </v:shape>
            </w:pict>
          </mc:Fallback>
        </mc:AlternateContent>
      </w:r>
      <w:r w:rsidR="00DA7B2E">
        <w:rPr>
          <w:rFonts w:eastAsiaTheme="majorEastAsia" w:cstheme="minorHAnsi"/>
          <w:b/>
          <w:bCs/>
          <w:sz w:val="30"/>
          <w:szCs w:val="30"/>
        </w:rPr>
        <w:br w:type="page"/>
      </w:r>
    </w:p>
    <w:p w:rsidR="0001234A" w:rsidRPr="0001234A" w:rsidRDefault="00E06939" w:rsidP="00E06939">
      <w:pPr>
        <w:spacing w:after="0"/>
        <w:rPr>
          <w:rFonts w:eastAsiaTheme="majorEastAsia" w:cstheme="minorHAnsi"/>
          <w:b/>
          <w:bCs/>
          <w:sz w:val="30"/>
          <w:szCs w:val="30"/>
        </w:rPr>
      </w:pPr>
      <w:r w:rsidRPr="00FB4DED">
        <w:rPr>
          <w:rFonts w:cstheme="minorHAnsi"/>
          <w:noProof/>
          <w:sz w:val="30"/>
          <w:szCs w:val="30"/>
          <w:lang w:eastAsia="pt-BR"/>
        </w:rPr>
        <w:lastRenderedPageBreak/>
        <mc:AlternateContent>
          <mc:Choice Requires="wps">
            <w:drawing>
              <wp:anchor distT="0" distB="0" distL="114300" distR="114300" simplePos="0" relativeHeight="251824128" behindDoc="0" locked="0" layoutInCell="1" allowOverlap="1" wp14:anchorId="3050A5EF" wp14:editId="20FA8A5B">
                <wp:simplePos x="0" y="0"/>
                <wp:positionH relativeFrom="column">
                  <wp:posOffset>5474769</wp:posOffset>
                </wp:positionH>
                <wp:positionV relativeFrom="paragraph">
                  <wp:posOffset>182245</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31.1pt;margin-top:14.35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" fillcolor="green" stroked="f" strokeweight="2pt"/>
            </w:pict>
          </mc:Fallback>
        </mc:AlternateContent>
      </w:r>
    </w:p>
    <w:p w:rsidR="00910808" w:rsidRPr="0001234A" w:rsidRDefault="00910808" w:rsidP="00E06939">
      <w:pPr>
        <w:pStyle w:val="Ttulo1"/>
        <w:spacing w:before="0"/>
        <w:jc w:val="right"/>
        <w:rPr>
          <w:rFonts w:asciiTheme="minorHAnsi" w:hAnsiTheme="minorHAnsi" w:cstheme="minorHAnsi"/>
          <w:color w:val="auto"/>
          <w:sz w:val="30"/>
          <w:szCs w:val="30"/>
        </w:rPr>
      </w:pPr>
      <w:bookmarkStart w:id="38" w:name="_Toc184203690"/>
      <w:r w:rsidRPr="00FB4DED">
        <w:rPr>
          <w:rFonts w:asciiTheme="minorHAnsi" w:hAnsiTheme="minorHAnsi" w:cstheme="minorHAnsi"/>
          <w:color w:val="auto"/>
          <w:sz w:val="30"/>
          <w:szCs w:val="30"/>
        </w:rPr>
        <w:t>RESPONSABILIDADE</w:t>
      </w:r>
      <w:bookmarkEnd w:id="38"/>
    </w:p>
    <w:p w:rsidR="0001234A" w:rsidRPr="00DA7B2E" w:rsidRDefault="0001234A" w:rsidP="00DA7B2E">
      <w:pPr>
        <w:spacing w:before="240"/>
        <w:ind w:left="2268"/>
        <w:jc w:val="both"/>
        <w:rPr>
          <w:sz w:val="24"/>
        </w:rPr>
      </w:pPr>
    </w:p>
    <w:p w:rsidR="00320081" w:rsidRPr="00DA7B2E" w:rsidRDefault="00D53874" w:rsidP="00DA7B2E">
      <w:pPr>
        <w:pStyle w:val="Ttulo2"/>
        <w:spacing w:after="240"/>
        <w:jc w:val="both"/>
        <w:rPr>
          <w:rFonts w:asciiTheme="minorHAnsi" w:hAnsiTheme="minorHAnsi" w:cstheme="minorHAnsi"/>
          <w:i/>
          <w:color w:val="0000FF"/>
          <w:sz w:val="24"/>
        </w:rPr>
      </w:pPr>
      <w:bookmarkStart w:id="39" w:name="_Toc184203691"/>
      <w:r w:rsidRPr="00DA7B2E">
        <w:rPr>
          <w:rFonts w:asciiTheme="minorHAnsi" w:hAnsiTheme="minorHAnsi" w:cstheme="minorHAnsi"/>
          <w:i/>
          <w:color w:val="0000FF"/>
          <w:sz w:val="24"/>
        </w:rPr>
        <w:t xml:space="preserve">Responsabilidade. </w:t>
      </w:r>
      <w:r w:rsidRPr="00DA7B2E">
        <w:rPr>
          <w:rFonts w:asciiTheme="minorHAnsi" w:hAnsiTheme="minorHAnsi" w:cstheme="minorHAnsi"/>
          <w:b w:val="0"/>
          <w:color w:val="0000FF"/>
          <w:sz w:val="24"/>
        </w:rPr>
        <w:t>Descumprimento com índices de despesa pessoal</w:t>
      </w:r>
      <w:r w:rsidR="00DA7B2E">
        <w:rPr>
          <w:rFonts w:asciiTheme="minorHAnsi" w:hAnsiTheme="minorHAnsi" w:cstheme="minorHAnsi"/>
          <w:b w:val="0"/>
          <w:color w:val="0000FF"/>
          <w:sz w:val="24"/>
        </w:rPr>
        <w:t xml:space="preserve"> impossibilita realização de novas despesas de mesma.</w:t>
      </w:r>
      <w:bookmarkEnd w:id="39"/>
    </w:p>
    <w:p w:rsidR="00D53874" w:rsidRPr="00DA7B2E" w:rsidRDefault="00D53874" w:rsidP="00D53874">
      <w:pPr>
        <w:ind w:left="2268"/>
        <w:jc w:val="both"/>
      </w:pPr>
      <w:r w:rsidRPr="00DA7B2E">
        <w:t>EMENTA: REPRESENTAÇÃO. PREFEITURA MUNICIPAL. SUSPENSÃO DO PROCESSO SELETIVO SIMPLIFICADO. IRREGULARIDADES NOS CONTRATOS TEMPORÁRIOS. MANUTENÇÃO DA CAUTELAR.</w:t>
      </w:r>
    </w:p>
    <w:p w:rsidR="00D53874" w:rsidRPr="00DA7B2E" w:rsidRDefault="00D53874" w:rsidP="00D53874">
      <w:pPr>
        <w:ind w:left="2268"/>
        <w:jc w:val="both"/>
      </w:pPr>
      <w:r w:rsidRPr="00DA7B2E">
        <w:t>1. O descumprimento do índice de despesa com pessoal (Art. 20, inciso III, “b”, da Lei de Responsabilidade Fiscal) impossibilita a realização de novas despesas de pessoal decorrentes da remuneração de novos servidores, como no presente caso;</w:t>
      </w:r>
    </w:p>
    <w:p w:rsidR="00D53874" w:rsidRPr="00DA7B2E" w:rsidRDefault="00D53874" w:rsidP="00D53874">
      <w:pPr>
        <w:ind w:left="2268"/>
        <w:jc w:val="both"/>
      </w:pPr>
      <w:r w:rsidRPr="00DA7B2E">
        <w:t xml:space="preserve"> 2. A não prestação de contas no Sistema RH Web dos atos realizados de admissão de pessoal que se referem ao Edital 01/2024, contaria a Resolução 23/2016; </w:t>
      </w:r>
      <w:proofErr w:type="gramStart"/>
      <w:r w:rsidRPr="00DA7B2E">
        <w:t>e</w:t>
      </w:r>
      <w:proofErr w:type="gramEnd"/>
    </w:p>
    <w:p w:rsidR="00DA7B2E" w:rsidRDefault="00D53874" w:rsidP="00D53874">
      <w:pPr>
        <w:ind w:left="2268"/>
        <w:jc w:val="both"/>
      </w:pPr>
      <w:r w:rsidRPr="00DA7B2E">
        <w:t>3. O descumprimento da Decisão Monocrática 097/2024-GFI ao manter os contratos temporários já firmados e pagamentos em vigência, ensejam a procedência da representação com aplicação de multa ao responsáv</w:t>
      </w:r>
      <w:r w:rsidR="00DA7B2E">
        <w:t>el e expedição de determinação.</w:t>
      </w:r>
    </w:p>
    <w:p w:rsidR="00D53874" w:rsidRPr="00DA7B2E" w:rsidRDefault="00D53874" w:rsidP="00D53874">
      <w:pPr>
        <w:ind w:left="2268"/>
        <w:jc w:val="both"/>
      </w:pPr>
      <w:r w:rsidRPr="00DA7B2E">
        <w:t>SUMÁRIO: Representação contra a Prefeitura Municipal de Paulistana. Procedência. Aplicação de multa. Determinação. Decisão unânime</w:t>
      </w:r>
    </w:p>
    <w:p w:rsidR="00D53874" w:rsidRDefault="00D53874" w:rsidP="00D53874">
      <w:pPr>
        <w:ind w:left="2268"/>
        <w:jc w:val="both"/>
      </w:pPr>
      <w:r w:rsidRPr="00DA7B2E">
        <w:t>(</w:t>
      </w:r>
      <w:r w:rsidR="00DA7B2E">
        <w:t>Representação</w:t>
      </w:r>
      <w:r w:rsidRPr="00DA7B2E">
        <w:t xml:space="preserve">. Processo </w:t>
      </w:r>
      <w:hyperlink r:id="rId59" w:history="1">
        <w:r w:rsidRPr="00DA7B2E">
          <w:rPr>
            <w:rStyle w:val="Hyperlink"/>
            <w:rFonts w:cstheme="minorHAnsi"/>
            <w:color w:val="0000FF"/>
          </w:rPr>
          <w:t>TC/003123/2024</w:t>
        </w:r>
      </w:hyperlink>
      <w:r w:rsidRPr="00DA7B2E">
        <w:t xml:space="preserve"> – Relatora: Cons.ª Flora Izabel Nobre Rodrigues. Primeira Câmara. Unânime. Acórdão Nº 446/24-SPC, publicado no </w:t>
      </w:r>
      <w:hyperlink r:id="rId60" w:history="1">
        <w:r w:rsidRPr="00DA7B2E">
          <w:rPr>
            <w:rStyle w:val="Hyperlink"/>
            <w:rFonts w:cstheme="minorHAnsi"/>
            <w:color w:val="0000FF"/>
          </w:rPr>
          <w:t>DOE/TCE-PI Nº 211/2024</w:t>
        </w:r>
      </w:hyperlink>
      <w:r w:rsidRPr="00DA7B2E">
        <w:t>).</w:t>
      </w:r>
    </w:p>
    <w:p w:rsidR="00391D4D" w:rsidRDefault="00391D4D" w:rsidP="00391D4D">
      <w:pPr>
        <w:jc w:val="both"/>
      </w:pPr>
    </w:p>
    <w:p w:rsidR="00391D4D" w:rsidRPr="00605622" w:rsidRDefault="00391D4D" w:rsidP="006F312F">
      <w:pPr>
        <w:pStyle w:val="Ttulo2"/>
        <w:jc w:val="both"/>
        <w:rPr>
          <w:rFonts w:asciiTheme="minorHAnsi" w:hAnsiTheme="minorHAnsi" w:cstheme="minorHAnsi"/>
          <w:i/>
          <w:color w:val="0000FF"/>
          <w:sz w:val="24"/>
        </w:rPr>
      </w:pPr>
      <w:bookmarkStart w:id="40" w:name="_Toc184203692"/>
      <w:r w:rsidRPr="00605622">
        <w:rPr>
          <w:rFonts w:asciiTheme="minorHAnsi" w:hAnsiTheme="minorHAnsi" w:cstheme="minorHAnsi"/>
          <w:i/>
          <w:color w:val="0000FF"/>
          <w:sz w:val="24"/>
        </w:rPr>
        <w:t>Responsabilidade.</w:t>
      </w:r>
      <w:r w:rsidR="006F312F" w:rsidRPr="00605622">
        <w:rPr>
          <w:rFonts w:asciiTheme="minorHAnsi" w:hAnsiTheme="minorHAnsi" w:cstheme="minorHAnsi"/>
          <w:i/>
          <w:color w:val="0000FF"/>
          <w:sz w:val="24"/>
        </w:rPr>
        <w:t xml:space="preserve"> </w:t>
      </w:r>
      <w:r w:rsidR="007554DB">
        <w:rPr>
          <w:rFonts w:asciiTheme="minorHAnsi" w:hAnsiTheme="minorHAnsi" w:cstheme="minorHAnsi"/>
          <w:b w:val="0"/>
          <w:color w:val="0000FF"/>
          <w:sz w:val="24"/>
        </w:rPr>
        <w:t xml:space="preserve">Simetria entre </w:t>
      </w:r>
      <w:r w:rsidR="00AC3FC9">
        <w:rPr>
          <w:rFonts w:asciiTheme="minorHAnsi" w:hAnsiTheme="minorHAnsi" w:cstheme="minorHAnsi"/>
          <w:b w:val="0"/>
          <w:color w:val="0000FF"/>
          <w:sz w:val="24"/>
        </w:rPr>
        <w:t>a pena de</w:t>
      </w:r>
      <w:r w:rsidR="007554DB">
        <w:rPr>
          <w:rFonts w:asciiTheme="minorHAnsi" w:hAnsiTheme="minorHAnsi" w:cstheme="minorHAnsi"/>
          <w:b w:val="0"/>
          <w:color w:val="0000FF"/>
          <w:sz w:val="24"/>
        </w:rPr>
        <w:t xml:space="preserve"> multa e as circunstâncias envolvidas.</w:t>
      </w:r>
      <w:bookmarkEnd w:id="40"/>
    </w:p>
    <w:p w:rsidR="00391D4D" w:rsidRPr="00605622" w:rsidRDefault="00391D4D" w:rsidP="00605622">
      <w:pPr>
        <w:spacing w:before="240"/>
        <w:ind w:left="2268"/>
        <w:jc w:val="both"/>
      </w:pPr>
      <w:r w:rsidRPr="00605622">
        <w:t>EMENTA. RECURSO DE RECONSIDERAÇÃO. Irregularidades constatadas EM PROCEDIMENTO LICITATÓRIO. PROVIMENTO PARCIAL.</w:t>
      </w:r>
    </w:p>
    <w:p w:rsidR="00391D4D" w:rsidRPr="00605622" w:rsidRDefault="00C77330" w:rsidP="006F312F">
      <w:pPr>
        <w:ind w:left="2268"/>
        <w:jc w:val="both"/>
      </w:pPr>
      <w:r w:rsidRPr="00FB4DED">
        <w:rPr>
          <w:noProof/>
          <w:lang w:eastAsia="pt-BR"/>
        </w:rPr>
        <mc:AlternateContent>
          <mc:Choice Requires="wps">
            <w:drawing>
              <wp:anchor distT="0" distB="0" distL="0" distR="0" simplePos="0" relativeHeight="251897856" behindDoc="1" locked="0" layoutInCell="1" allowOverlap="1" wp14:anchorId="0137A098" wp14:editId="4E188736">
                <wp:simplePos x="0" y="0"/>
                <wp:positionH relativeFrom="page">
                  <wp:posOffset>7054215</wp:posOffset>
                </wp:positionH>
                <wp:positionV relativeFrom="page">
                  <wp:posOffset>10191115</wp:posOffset>
                </wp:positionV>
                <wp:extent cx="313690" cy="440690"/>
                <wp:effectExtent l="0" t="0" r="0" b="0"/>
                <wp:wrapNone/>
                <wp:docPr id="5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40690"/>
                        </a:xfrm>
                        <a:custGeom>
                          <a:avLst/>
                          <a:gdLst/>
                          <a:ahLst/>
                          <a:cxnLst/>
                          <a:rect l="l" t="t" r="r" b="b"/>
                          <a:pathLst>
                            <a:path w="313690" h="493395">
                              <a:moveTo>
                                <a:pt x="313503" y="0"/>
                              </a:moveTo>
                              <a:lnTo>
                                <a:pt x="0" y="0"/>
                              </a:lnTo>
                              <a:lnTo>
                                <a:pt x="0" y="493167"/>
                              </a:lnTo>
                              <a:lnTo>
                                <a:pt x="313503" y="493167"/>
                              </a:lnTo>
                              <a:lnTo>
                                <a:pt x="313503" y="0"/>
                              </a:lnTo>
                              <a:close/>
                            </a:path>
                          </a:pathLst>
                        </a:custGeom>
                        <a:noFill/>
                      </wps:spPr>
                      <wps:txbx>
                        <w:txbxContent>
                          <w:p w:rsidR="00B80DB0" w:rsidRDefault="00824FAE" w:rsidP="00B76B76">
                            <w:pPr>
                              <w:jc w:val="center"/>
                              <w:rPr>
                                <w:b/>
                                <w:color w:val="FFFFFF" w:themeColor="background1"/>
                                <w:sz w:val="32"/>
                                <w:szCs w:val="32"/>
                              </w:rPr>
                            </w:pPr>
                            <w:r>
                              <w:rPr>
                                <w:b/>
                                <w:color w:val="FFFFFF" w:themeColor="background1"/>
                                <w:sz w:val="32"/>
                                <w:szCs w:val="32"/>
                              </w:rPr>
                              <w:t>25</w:t>
                            </w:r>
                          </w:p>
                          <w:p w:rsidR="00B80DB0" w:rsidRPr="00D046D0" w:rsidRDefault="00B80DB0" w:rsidP="00B76B76">
                            <w:pPr>
                              <w:jc w:val="center"/>
                              <w:rPr>
                                <w:b/>
                                <w:color w:val="FFFFFF" w:themeColor="background1"/>
                                <w:sz w:val="32"/>
                                <w:szCs w:val="32"/>
                              </w:rP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id="_x0000_s1055" style="position:absolute;left:0;text-align:left;margin-left:555.45pt;margin-top:802.45pt;width:24.7pt;height:34.7pt;z-index:-251418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313690,49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" adj="-11796480,,5400" path="m313503,l,,,493167r313503,l313503,xe" filled="f" stroked="f">
                <v:stroke joinstyle="miter"/>
                <v:formulas/>
                <v:path arrowok="t" o:connecttype="custom" textboxrect="0,0,313690,493395"/>
                <v:textbox inset="0,0,0,0">
                  <w:txbxContent>
                    <w:p w:rsidR="00B80DB0" w:rsidRDefault="00824FAE" w:rsidP="00B76B76">
                      <w:pPr>
                        <w:jc w:val="center"/>
                        <w:rPr>
                          <w:b/>
                          <w:color w:val="FFFFFF" w:themeColor="background1"/>
                          <w:sz w:val="32"/>
                          <w:szCs w:val="32"/>
                        </w:rPr>
                      </w:pPr>
                      <w:r>
                        <w:rPr>
                          <w:b/>
                          <w:color w:val="FFFFFF" w:themeColor="background1"/>
                          <w:sz w:val="32"/>
                          <w:szCs w:val="32"/>
                        </w:rPr>
                        <w:t>25</w:t>
                      </w:r>
                    </w:p>
                    <w:p w:rsidR="00B80DB0" w:rsidRPr="00D046D0" w:rsidRDefault="00B80DB0" w:rsidP="00B76B76">
                      <w:pPr>
                        <w:jc w:val="center"/>
                        <w:rPr>
                          <w:b/>
                          <w:color w:val="FFFFFF" w:themeColor="background1"/>
                          <w:sz w:val="32"/>
                          <w:szCs w:val="32"/>
                        </w:rPr>
                      </w:pPr>
                    </w:p>
                  </w:txbxContent>
                </v:textbox>
                <w10:wrap anchorx="page" anchory="page"/>
              </v:shape>
            </w:pict>
          </mc:Fallback>
        </mc:AlternateContent>
      </w:r>
      <w:r w:rsidR="00391D4D" w:rsidRPr="00605622">
        <w:t xml:space="preserve"> Em atenção ao princípio da simetria, a pena sancionadora de multa deve estar em harmonia com a gravidade da conduta praticada, as circunstâncias envolvidas e o dano ao erário. </w:t>
      </w:r>
    </w:p>
    <w:p w:rsidR="00391D4D" w:rsidRPr="00605622" w:rsidRDefault="00391D4D" w:rsidP="006F312F">
      <w:pPr>
        <w:ind w:left="2268"/>
        <w:jc w:val="both"/>
      </w:pPr>
      <w:r w:rsidRPr="00605622">
        <w:lastRenderedPageBreak/>
        <w:t>Sumário: Recurso de Reconsideração – Prefeitura Municipal de Batalha/PI. Exercício 2021. Conhecimento. Provimento Parcial. Aplicação de Multa. Decisão Unânime.</w:t>
      </w:r>
    </w:p>
    <w:p w:rsidR="00646541" w:rsidRPr="00605622" w:rsidRDefault="00605622" w:rsidP="0001234A">
      <w:pPr>
        <w:ind w:left="2268"/>
        <w:jc w:val="both"/>
      </w:pPr>
      <w:r>
        <w:t>(Recurso de R</w:t>
      </w:r>
      <w:r w:rsidR="00391D4D" w:rsidRPr="00605622">
        <w:t xml:space="preserve">econsideração. Processo </w:t>
      </w:r>
      <w:hyperlink r:id="rId61" w:history="1">
        <w:r w:rsidR="00391D4D" w:rsidRPr="00605622">
          <w:rPr>
            <w:rStyle w:val="Hyperlink"/>
            <w:rFonts w:cstheme="minorHAnsi"/>
            <w:color w:val="0000FF"/>
          </w:rPr>
          <w:t>TC/007998/2024</w:t>
        </w:r>
      </w:hyperlink>
      <w:r w:rsidR="00391D4D" w:rsidRPr="00605622">
        <w:t xml:space="preserve"> – Relator: Cons. Kleber Dantas Eulálio. Plenário. Unânime. Acórdão Nº 486/2024-SPL, publicado no </w:t>
      </w:r>
      <w:hyperlink r:id="rId62" w:history="1">
        <w:r w:rsidR="00391D4D" w:rsidRPr="00605622">
          <w:rPr>
            <w:rStyle w:val="Hyperlink"/>
            <w:rFonts w:cstheme="minorHAnsi"/>
            <w:color w:val="0000FF"/>
          </w:rPr>
          <w:t>DOE/TCE-PI Nº</w:t>
        </w:r>
        <w:r w:rsidR="006F312F" w:rsidRPr="00605622">
          <w:rPr>
            <w:rStyle w:val="Hyperlink"/>
            <w:rFonts w:cstheme="minorHAnsi"/>
            <w:color w:val="0000FF"/>
          </w:rPr>
          <w:t xml:space="preserve"> 212/2024</w:t>
        </w:r>
      </w:hyperlink>
      <w:proofErr w:type="gramStart"/>
      <w:r w:rsidR="0001234A" w:rsidRPr="00605622">
        <w:t>)</w:t>
      </w:r>
      <w:proofErr w:type="gramEnd"/>
    </w:p>
    <w:p w:rsidR="00646541" w:rsidRDefault="00646541" w:rsidP="00646541">
      <w:pPr>
        <w:ind w:left="2268"/>
        <w:jc w:val="both"/>
        <w:rPr>
          <w:highlight w:val="yellow"/>
        </w:rPr>
      </w:pPr>
    </w:p>
    <w:p w:rsidR="006F312F" w:rsidRPr="001421A5" w:rsidRDefault="006F312F" w:rsidP="00646541">
      <w:pPr>
        <w:pStyle w:val="Ttulo2"/>
        <w:jc w:val="both"/>
        <w:rPr>
          <w:rFonts w:asciiTheme="minorHAnsi" w:hAnsiTheme="minorHAnsi" w:cstheme="minorHAnsi"/>
          <w:b w:val="0"/>
          <w:color w:val="0000FF"/>
          <w:sz w:val="24"/>
        </w:rPr>
      </w:pPr>
      <w:bookmarkStart w:id="41" w:name="_Toc184203693"/>
      <w:r w:rsidRPr="001421A5">
        <w:rPr>
          <w:rFonts w:asciiTheme="minorHAnsi" w:hAnsiTheme="minorHAnsi" w:cstheme="minorHAnsi"/>
          <w:i/>
          <w:color w:val="0000FF"/>
          <w:sz w:val="24"/>
        </w:rPr>
        <w:t>Responsabilidade.</w:t>
      </w:r>
      <w:r w:rsidR="00646541" w:rsidRPr="001421A5">
        <w:rPr>
          <w:rFonts w:asciiTheme="minorHAnsi" w:hAnsiTheme="minorHAnsi" w:cstheme="minorHAnsi"/>
          <w:i/>
          <w:color w:val="0000FF"/>
          <w:sz w:val="24"/>
        </w:rPr>
        <w:t xml:space="preserve"> </w:t>
      </w:r>
      <w:r w:rsidR="00646541" w:rsidRPr="001421A5">
        <w:rPr>
          <w:rFonts w:asciiTheme="minorHAnsi" w:hAnsiTheme="minorHAnsi" w:cstheme="minorHAnsi"/>
          <w:b w:val="0"/>
          <w:color w:val="0000FF"/>
          <w:sz w:val="24"/>
        </w:rPr>
        <w:t xml:space="preserve">A necessidade de </w:t>
      </w:r>
      <w:r w:rsidR="001421A5" w:rsidRPr="001421A5">
        <w:rPr>
          <w:rFonts w:asciiTheme="minorHAnsi" w:hAnsiTheme="minorHAnsi" w:cstheme="minorHAnsi"/>
          <w:b w:val="0"/>
          <w:color w:val="0000FF"/>
          <w:sz w:val="24"/>
        </w:rPr>
        <w:t>efetivo</w:t>
      </w:r>
      <w:r w:rsidR="00646541" w:rsidRPr="001421A5">
        <w:rPr>
          <w:rFonts w:asciiTheme="minorHAnsi" w:hAnsiTheme="minorHAnsi" w:cstheme="minorHAnsi"/>
          <w:b w:val="0"/>
          <w:color w:val="0000FF"/>
          <w:sz w:val="24"/>
        </w:rPr>
        <w:t xml:space="preserve"> acompanhamento </w:t>
      </w:r>
      <w:r w:rsidR="001421A5" w:rsidRPr="001421A5">
        <w:rPr>
          <w:rFonts w:asciiTheme="minorHAnsi" w:hAnsiTheme="minorHAnsi" w:cstheme="minorHAnsi"/>
          <w:b w:val="0"/>
          <w:color w:val="0000FF"/>
          <w:sz w:val="24"/>
        </w:rPr>
        <w:t xml:space="preserve">na </w:t>
      </w:r>
      <w:r w:rsidR="00646541" w:rsidRPr="001421A5">
        <w:rPr>
          <w:rFonts w:asciiTheme="minorHAnsi" w:hAnsiTheme="minorHAnsi" w:cstheme="minorHAnsi"/>
          <w:b w:val="0"/>
          <w:color w:val="0000FF"/>
          <w:sz w:val="24"/>
        </w:rPr>
        <w:t>execução de obras rodoviárias.</w:t>
      </w:r>
      <w:bookmarkEnd w:id="41"/>
    </w:p>
    <w:p w:rsidR="00646541" w:rsidRPr="001421A5" w:rsidRDefault="006F312F" w:rsidP="007554DB">
      <w:pPr>
        <w:spacing w:before="240"/>
        <w:ind w:left="2268"/>
        <w:jc w:val="both"/>
      </w:pPr>
      <w:r w:rsidRPr="001421A5">
        <w:t>EMENTA: AUDITORIA. IMPROPRIEDADES EM PAVIMENTAÇÃO ASFÁLTICA. COMPROMETIMENTO DA QUALIDADE E VIDA ÚTIL DO PAVIMENTO CONTRATADO. CORREÇÃO DE PATOLOGIAS. RECOMENDAÇÃO E DETERMINAÇÕES.</w:t>
      </w:r>
    </w:p>
    <w:p w:rsidR="00646541" w:rsidRPr="001421A5" w:rsidRDefault="006F312F" w:rsidP="00646541">
      <w:pPr>
        <w:ind w:left="2268"/>
        <w:jc w:val="both"/>
      </w:pPr>
      <w:r w:rsidRPr="001421A5">
        <w:t xml:space="preserve"> É imprescindível que seja </w:t>
      </w:r>
      <w:proofErr w:type="gramStart"/>
      <w:r w:rsidRPr="001421A5">
        <w:t>implementado</w:t>
      </w:r>
      <w:proofErr w:type="gramEnd"/>
      <w:r w:rsidRPr="001421A5">
        <w:t xml:space="preserve"> um efetivo acompanhamento da execução de obras rodoviárias, tendo em vista que quaisquer problemas causados pela má execução de obras de pavimentação asfáltica repercutem demasiadamente nas condições de serventia e principalmente na vida útil do pavimento.</w:t>
      </w:r>
    </w:p>
    <w:p w:rsidR="006F312F" w:rsidRPr="001421A5" w:rsidRDefault="006F312F" w:rsidP="00646541">
      <w:pPr>
        <w:ind w:left="2268"/>
        <w:jc w:val="both"/>
      </w:pPr>
      <w:r w:rsidRPr="001421A5">
        <w:t xml:space="preserve"> SUMÁRIO: AUDITORIA. SECRETARIA DOS TRANSPORTES, EXERCÍCIO 2022. Recomendação e Determinações ao Secretário da SETRANS. Decisão unânime</w:t>
      </w:r>
      <w:r w:rsidR="00646541" w:rsidRPr="001421A5">
        <w:t>.</w:t>
      </w:r>
    </w:p>
    <w:p w:rsidR="00646541" w:rsidRPr="001421A5" w:rsidRDefault="00646541" w:rsidP="00646541">
      <w:pPr>
        <w:ind w:left="2268"/>
        <w:jc w:val="both"/>
      </w:pPr>
      <w:r w:rsidRPr="001421A5">
        <w:t xml:space="preserve">(Auditoria. Processo </w:t>
      </w:r>
      <w:hyperlink r:id="rId63" w:history="1">
        <w:r w:rsidRPr="001421A5">
          <w:rPr>
            <w:rStyle w:val="Hyperlink"/>
            <w:rFonts w:cstheme="minorHAnsi"/>
            <w:color w:val="0000FF"/>
          </w:rPr>
          <w:t>TC/011660/2023</w:t>
        </w:r>
      </w:hyperlink>
      <w:r w:rsidRPr="001421A5">
        <w:t xml:space="preserve"> – Relatora: Cons.ª. </w:t>
      </w:r>
      <w:proofErr w:type="spellStart"/>
      <w:r w:rsidRPr="001421A5">
        <w:t>Waltânia</w:t>
      </w:r>
      <w:proofErr w:type="spellEnd"/>
      <w:r w:rsidRPr="001421A5">
        <w:t xml:space="preserve"> Maria Nogueira de Sousa Leal Alvarenga. Plenário. Virtual. Acórdão Nº 469/2024-SPL, publicado no </w:t>
      </w:r>
      <w:hyperlink r:id="rId64" w:history="1">
        <w:r w:rsidRPr="001421A5">
          <w:rPr>
            <w:rStyle w:val="Hyperlink"/>
            <w:rFonts w:cstheme="minorHAnsi"/>
            <w:color w:val="0000FF"/>
          </w:rPr>
          <w:t>DOE/TCE-PI Nº 213/2024</w:t>
        </w:r>
      </w:hyperlink>
      <w:r w:rsidRPr="001421A5">
        <w:t>).</w:t>
      </w:r>
    </w:p>
    <w:p w:rsidR="00D75FB4" w:rsidRPr="00FB4DED" w:rsidRDefault="00D75FB4" w:rsidP="00D75FB4"/>
    <w:p w:rsidR="00320081" w:rsidRPr="00FB4DED" w:rsidRDefault="00320081" w:rsidP="00D75FB4"/>
    <w:p w:rsidR="00D75FB4" w:rsidRPr="00FB4DED" w:rsidRDefault="00D75FB4" w:rsidP="00D75FB4"/>
    <w:p w:rsidR="00D75FB4" w:rsidRPr="00FB4DED" w:rsidRDefault="00D75FB4" w:rsidP="00D75FB4"/>
    <w:p w:rsidR="00656A07" w:rsidRDefault="00656A07" w:rsidP="00BF21DD">
      <w:pPr>
        <w:pStyle w:val="Ttulo1"/>
        <w:jc w:val="right"/>
        <w:rPr>
          <w:rFonts w:asciiTheme="minorHAnsi" w:hAnsiTheme="minorHAnsi" w:cstheme="minorHAnsi"/>
          <w:color w:val="auto"/>
          <w:sz w:val="30"/>
          <w:szCs w:val="30"/>
        </w:rPr>
      </w:pPr>
    </w:p>
    <w:p w:rsidR="00A60532" w:rsidRPr="00CA486F" w:rsidRDefault="00AC17A8" w:rsidP="00CA486F">
      <w:pPr>
        <w:tabs>
          <w:tab w:val="left" w:pos="142"/>
        </w:tabs>
        <w:ind w:left="2268"/>
        <w:jc w:val="both"/>
      </w:pPr>
      <w:r w:rsidRPr="00FB4DED">
        <w:rPr>
          <w:noProof/>
          <w:lang w:eastAsia="pt-BR"/>
        </w:rPr>
        <mc:AlternateContent>
          <mc:Choice Requires="wps">
            <w:drawing>
              <wp:anchor distT="0" distB="0" distL="0" distR="0" simplePos="0" relativeHeight="251809792" behindDoc="1" locked="0" layoutInCell="1" allowOverlap="1" wp14:anchorId="378086CA" wp14:editId="58BFB578">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B80DB0" w:rsidRPr="00743C31" w:rsidRDefault="00824FAE" w:rsidP="00AC17A8">
                            <w:pPr>
                              <w:spacing w:before="55"/>
                              <w:ind w:left="20"/>
                              <w:jc w:val="center"/>
                              <w:rPr>
                                <w:rFonts w:ascii="Calibri" w:hAnsi="Calibri" w:cs="Calibri"/>
                                <w:b/>
                                <w:sz w:val="32"/>
                              </w:rPr>
                            </w:pPr>
                            <w:r>
                              <w:rPr>
                                <w:rFonts w:ascii="Calibri" w:hAnsi="Calibri" w:cs="Calibri"/>
                                <w:b/>
                                <w:color w:val="FEFEFE"/>
                                <w:spacing w:val="-5"/>
                                <w:sz w:val="32"/>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" filled="f" stroked="f">
                <v:path arrowok="t"/>
                <v:textbox inset="0,0,0,0">
                  <w:txbxContent>
                    <w:p w:rsidR="00B80DB0" w:rsidRPr="00743C31" w:rsidRDefault="00824FAE" w:rsidP="00AC17A8">
                      <w:pPr>
                        <w:spacing w:before="55"/>
                        <w:ind w:left="20"/>
                        <w:jc w:val="center"/>
                        <w:rPr>
                          <w:rFonts w:ascii="Calibri" w:hAnsi="Calibri" w:cs="Calibri"/>
                          <w:b/>
                          <w:sz w:val="32"/>
                        </w:rPr>
                      </w:pPr>
                      <w:r>
                        <w:rPr>
                          <w:rFonts w:ascii="Calibri" w:hAnsi="Calibri" w:cs="Calibri"/>
                          <w:b/>
                          <w:color w:val="FEFEFE"/>
                          <w:spacing w:val="-5"/>
                          <w:sz w:val="32"/>
                        </w:rPr>
                        <w:t>26</w:t>
                      </w:r>
                    </w:p>
                  </w:txbxContent>
                </v:textbox>
                <w10:wrap anchorx="page" anchory="page"/>
              </v:shape>
            </w:pict>
          </mc:Fallback>
        </mc:AlternateContent>
      </w:r>
      <w:r w:rsidR="00DD3DD8" w:rsidRPr="00CA486F">
        <w:br w:type="page"/>
      </w:r>
    </w:p>
    <w:p w:rsidR="00A60532" w:rsidRDefault="00A60532" w:rsidP="00A60532">
      <w:pPr>
        <w:pStyle w:val="Ttulo1"/>
        <w:jc w:val="right"/>
        <w:rPr>
          <w:rFonts w:asciiTheme="minorHAnsi" w:hAnsiTheme="minorHAnsi" w:cstheme="minorHAnsi"/>
          <w:color w:val="auto"/>
          <w:sz w:val="30"/>
          <w:szCs w:val="30"/>
        </w:rPr>
      </w:pPr>
    </w:p>
    <w:p w:rsidR="00A60532" w:rsidRPr="00F9721E" w:rsidRDefault="00A60532" w:rsidP="001F47C9">
      <w:pPr>
        <w:rPr>
          <w:rFonts w:cstheme="minorHAnsi"/>
          <w:sz w:val="30"/>
          <w:szCs w:val="30"/>
        </w:rPr>
      </w:pPr>
      <w:r w:rsidRPr="00B15973">
        <w:rPr>
          <w:rFonts w:cstheme="minorHAnsi"/>
          <w:noProof/>
          <w:lang w:eastAsia="pt-BR"/>
        </w:rPr>
        <w:drawing>
          <wp:anchor distT="0" distB="0" distL="114300" distR="114300" simplePos="0" relativeHeight="251662335" behindDoc="1" locked="0" layoutInCell="1" allowOverlap="1" wp14:anchorId="26825C73" wp14:editId="72216ECE">
            <wp:simplePos x="0" y="0"/>
            <wp:positionH relativeFrom="column">
              <wp:posOffset>-1004482</wp:posOffset>
            </wp:positionH>
            <wp:positionV relativeFrom="paragraph">
              <wp:posOffset>138606</wp:posOffset>
            </wp:positionV>
            <wp:extent cx="7361499" cy="787078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7872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B15973">
        <w:rPr>
          <w:rFonts w:cstheme="minorHAnsi"/>
          <w:b/>
          <w:bCs/>
          <w:noProof/>
          <w:lang w:eastAsia="pt-BR"/>
        </w:rPr>
        <mc:AlternateContent>
          <mc:Choice Requires="wps">
            <w:drawing>
              <wp:anchor distT="0" distB="0" distL="114300" distR="114300" simplePos="0" relativeHeight="251751424" behindDoc="0" locked="0" layoutInCell="1" allowOverlap="1" wp14:anchorId="3E896B6D" wp14:editId="38EB1328">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0DB0" w:rsidRPr="00E60FED" w:rsidRDefault="00B80DB0"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41"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NwZseYMCAABzBQAADgAAAAAAAAAAAAAAAAAuAgAAZHJzL2Uyb0RvYy54bWxQSwECLQAUAAYACAAA&#10;ACEAggVmz+EAAAALAQAADwAAAAAAAAAAAAAAAADdBAAAZHJzL2Rvd25yZXYueG1sUEsFBgAAAAAE&#10;AAQA8wAAAOsFAAAAAA==&#10;" filled="f" stroked="f" strokeweight=".5pt">
                <v:textbox>
                  <w:txbxContent>
                    <w:p w:rsidR="00B80DB0" w:rsidRPr="00E60FED" w:rsidRDefault="00B80DB0" w:rsidP="00E60FED">
                      <w:pPr>
                        <w:rPr>
                          <w:b/>
                          <w:color w:val="FFFFFF" w:themeColor="background1"/>
                          <w:sz w:val="52"/>
                        </w:rPr>
                      </w:pPr>
                      <w:r>
                        <w:rPr>
                          <w:b/>
                          <w:color w:val="FFFFFF" w:themeColor="background1"/>
                          <w:sz w:val="36"/>
                        </w:rPr>
                        <w:t>27</w:t>
                      </w:r>
                    </w:p>
                  </w:txbxContent>
                </v:textbox>
              </v:shape>
            </w:pict>
          </mc:Fallback>
        </mc:AlternateContent>
      </w:r>
      <w:r>
        <w:rPr>
          <w:rFonts w:cstheme="minorHAnsi"/>
        </w:rPr>
        <w:t xml:space="preserve">                                 </w:t>
      </w:r>
    </w:p>
    <w:p w:rsidR="00697C71" w:rsidRPr="00B15973" w:rsidRDefault="00743C31" w:rsidP="00622592">
      <w:pPr>
        <w:ind w:left="2268"/>
        <w:jc w:val="both"/>
        <w:rPr>
          <w:rFonts w:cstheme="minorHAnsi"/>
        </w:rPr>
      </w:pPr>
      <w:r w:rsidRPr="00D41D8D">
        <w:rPr>
          <w:noProof/>
          <w:highlight w:val="yellow"/>
          <w:lang w:eastAsia="pt-BR"/>
        </w:rPr>
        <mc:AlternateContent>
          <mc:Choice Requires="wps">
            <w:drawing>
              <wp:anchor distT="0" distB="0" distL="0" distR="0" simplePos="0" relativeHeight="251811840" behindDoc="1" locked="0" layoutInCell="1" allowOverlap="1" wp14:anchorId="36CBC90E" wp14:editId="42ECF4EE">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rsidR="00B80DB0" w:rsidRDefault="00824FAE"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dNY0368BAABKAwAADgAAAAAAAAAAAAAAAAAuAgAAZHJzL2Uyb0Rv&#10;Yy54bWxQSwECLQAUAAYACAAAACEAAqP/yuMAAAAPAQAADwAAAAAAAAAAAAAAAAAJBAAAZHJzL2Rv&#10;d25yZXYueG1sUEsFBgAAAAAEAAQA8wAAABkFAAAAAA==&#10;" filled="f" stroked="f">
                <v:path arrowok="t"/>
                <v:textbox inset="0,0,0,0">
                  <w:txbxContent>
                    <w:p w:rsidR="00B80DB0" w:rsidRDefault="00824FAE"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B15973" w:rsidSect="003D7E6E">
      <w:headerReference w:type="default" r:id="rId65"/>
      <w:footerReference w:type="default" r:id="rId66"/>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B0" w:rsidRDefault="00B80DB0" w:rsidP="002820DA">
      <w:pPr>
        <w:spacing w:after="0" w:line="240" w:lineRule="auto"/>
      </w:pPr>
      <w:r>
        <w:separator/>
      </w:r>
    </w:p>
  </w:endnote>
  <w:endnote w:type="continuationSeparator" w:id="0">
    <w:p w:rsidR="00B80DB0" w:rsidRDefault="00B80DB0"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0" w:rsidRDefault="00B80DB0">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70F36237" wp14:editId="440BD3B0">
              <wp:simplePos x="0" y="0"/>
              <wp:positionH relativeFrom="page">
                <wp:posOffset>7035666</wp:posOffset>
              </wp:positionH>
              <wp:positionV relativeFrom="page">
                <wp:posOffset>10199023</wp:posOffset>
              </wp:positionV>
              <wp:extent cx="313690" cy="493395"/>
              <wp:effectExtent l="0" t="0" r="0" b="0"/>
              <wp:wrapNone/>
              <wp:docPr id="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1wAYzkCAADl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14C4DC95" wp14:editId="5F4F0B35">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766DCA3D" wp14:editId="6CF48C21">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7CB0C57F" wp14:editId="24958E8D">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188A82FA" wp14:editId="14CF7CCD">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B80DB0" w:rsidRDefault="00B80DB0">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44"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B80DB0" w:rsidRDefault="00B80DB0">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6F37EFD" wp14:editId="765BAACA">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B80DB0" w:rsidRDefault="00B80DB0">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45"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B80DB0" w:rsidRDefault="00B80DB0">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5B40364" wp14:editId="55F2DE7B">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B80DB0" w:rsidRDefault="00B80DB0">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46"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B80DB0" w:rsidRDefault="00B80DB0">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0" w:rsidRDefault="00B80DB0">
    <w:pPr>
      <w:pStyle w:val="Rodap"/>
    </w:pPr>
    <w:r>
      <w:rPr>
        <w:noProof/>
        <w:lang w:eastAsia="pt-BR"/>
      </w:rPr>
      <w:drawing>
        <wp:anchor distT="0" distB="0" distL="114300" distR="114300" simplePos="0" relativeHeight="251659264" behindDoc="1" locked="0" layoutInCell="1" allowOverlap="1" wp14:anchorId="117EC652" wp14:editId="478B04F7">
          <wp:simplePos x="0" y="0"/>
          <wp:positionH relativeFrom="column">
            <wp:posOffset>-1046840</wp:posOffset>
          </wp:positionH>
          <wp:positionV relativeFrom="paragraph">
            <wp:posOffset>-254635</wp:posOffset>
          </wp:positionV>
          <wp:extent cx="7553960" cy="812800"/>
          <wp:effectExtent l="0" t="0" r="0" b="635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3960" cy="81280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82816" behindDoc="0" locked="0" layoutInCell="1" allowOverlap="1" wp14:anchorId="3B4A5504" wp14:editId="2DAC59C3">
              <wp:simplePos x="0" y="0"/>
              <wp:positionH relativeFrom="column">
                <wp:posOffset>6399494</wp:posOffset>
              </wp:positionH>
              <wp:positionV relativeFrom="paragraph">
                <wp:posOffset>668787</wp:posOffset>
              </wp:positionV>
              <wp:extent cx="534838" cy="465826"/>
              <wp:effectExtent l="0" t="0" r="17780" b="10795"/>
              <wp:wrapNone/>
              <wp:docPr id="19" name="Retângulo 19"/>
              <wp:cNvGraphicFramePr/>
              <a:graphic xmlns:a="http://schemas.openxmlformats.org/drawingml/2006/main">
                <a:graphicData uri="http://schemas.microsoft.com/office/word/2010/wordprocessingShape">
                  <wps:wsp>
                    <wps:cNvSpPr/>
                    <wps:spPr>
                      <a:xfrm>
                        <a:off x="0" y="0"/>
                        <a:ext cx="534838" cy="46582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26" style="position:absolute;margin-left:503.9pt;margin-top:52.65pt;width:42.1pt;height:3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" fillcolor="white [3201]" strokecolor="#f79646 [3209]"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B0" w:rsidRDefault="00B80DB0" w:rsidP="002820DA">
      <w:pPr>
        <w:spacing w:after="0" w:line="240" w:lineRule="auto"/>
      </w:pPr>
      <w:r>
        <w:separator/>
      </w:r>
    </w:p>
  </w:footnote>
  <w:footnote w:type="continuationSeparator" w:id="0">
    <w:p w:rsidR="00B80DB0" w:rsidRDefault="00B80DB0"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0" w:rsidRDefault="00B80DB0">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3F66F278" wp14:editId="6B70BC5C">
              <wp:simplePos x="0" y="0"/>
              <wp:positionH relativeFrom="page">
                <wp:posOffset>3923818</wp:posOffset>
              </wp:positionH>
              <wp:positionV relativeFrom="page">
                <wp:posOffset>526648</wp:posOffset>
              </wp:positionV>
              <wp:extent cx="2458776"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76" cy="463550"/>
                      </a:xfrm>
                      <a:prstGeom prst="rect">
                        <a:avLst/>
                      </a:prstGeom>
                    </wps:spPr>
                    <wps:txbx>
                      <w:txbxContent>
                        <w:p w:rsidR="00B80DB0" w:rsidRPr="00F175DC" w:rsidRDefault="00B80DB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B80DB0" w:rsidRPr="00D75FB4" w:rsidRDefault="00B80DB0"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B80DB0" w:rsidRDefault="00B80DB0">
                          <w:pPr>
                            <w:spacing w:before="11"/>
                            <w:ind w:left="20"/>
                            <w:rPr>
                              <w:rFonts w:ascii="Tahoma" w:hAnsi="Tahoma"/>
                              <w:b/>
                            </w:rPr>
                          </w:pPr>
                        </w:p>
                        <w:p w:rsidR="00B80DB0" w:rsidRDefault="00B80DB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3" type="#_x0000_t202" style="position:absolute;margin-left:308.95pt;margin-top:41.45pt;width:193.6pt;height:3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" filled="f" stroked="f">
              <v:path arrowok="t"/>
              <v:textbox inset="0,0,0,0">
                <w:txbxContent>
                  <w:p w:rsidR="00B80DB0" w:rsidRPr="00F175DC" w:rsidRDefault="00B80DB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B80DB0" w:rsidRPr="00D75FB4" w:rsidRDefault="00B80DB0"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B80DB0" w:rsidRDefault="00B80DB0">
                    <w:pPr>
                      <w:spacing w:before="11"/>
                      <w:ind w:left="20"/>
                      <w:rPr>
                        <w:rFonts w:ascii="Tahoma" w:hAnsi="Tahoma"/>
                        <w:b/>
                      </w:rPr>
                    </w:pPr>
                  </w:p>
                  <w:p w:rsidR="00B80DB0" w:rsidRDefault="00B80DB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5EF6FC4C" wp14:editId="4439D895">
          <wp:simplePos x="0" y="0"/>
          <wp:positionH relativeFrom="page">
            <wp:posOffset>6646510</wp:posOffset>
          </wp:positionH>
          <wp:positionV relativeFrom="page">
            <wp:posOffset>405464</wp:posOffset>
          </wp:positionV>
          <wp:extent cx="522781" cy="583242"/>
          <wp:effectExtent l="0" t="0" r="0" b="0"/>
          <wp:wrapNone/>
          <wp:docPr id="59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7A36B852" wp14:editId="204A2D15">
          <wp:simplePos x="0" y="0"/>
          <wp:positionH relativeFrom="page">
            <wp:posOffset>636814</wp:posOffset>
          </wp:positionH>
          <wp:positionV relativeFrom="page">
            <wp:posOffset>476780</wp:posOffset>
          </wp:positionV>
          <wp:extent cx="244580" cy="234014"/>
          <wp:effectExtent l="0" t="0" r="0" b="0"/>
          <wp:wrapNone/>
          <wp:docPr id="597"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58B04BE1" wp14:editId="7E5BDAFD">
              <wp:simplePos x="0" y="0"/>
              <wp:positionH relativeFrom="page">
                <wp:posOffset>3767188</wp:posOffset>
              </wp:positionH>
              <wp:positionV relativeFrom="page">
                <wp:posOffset>510676</wp:posOffset>
              </wp:positionV>
              <wp:extent cx="1270" cy="384810"/>
              <wp:effectExtent l="0" t="0" r="0" b="0"/>
              <wp:wrapNone/>
              <wp:docPr id="3"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24ED1D77" wp14:editId="379013F4">
          <wp:simplePos x="0" y="0"/>
          <wp:positionH relativeFrom="page">
            <wp:posOffset>1182175</wp:posOffset>
          </wp:positionH>
          <wp:positionV relativeFrom="page">
            <wp:posOffset>557928</wp:posOffset>
          </wp:positionV>
          <wp:extent cx="1421164" cy="270819"/>
          <wp:effectExtent l="0" t="0" r="0" b="0"/>
          <wp:wrapNone/>
          <wp:docPr id="59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2D5A5A8C" wp14:editId="7E507DB4">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0" w:rsidRDefault="00B80DB0">
    <w:pPr>
      <w:pStyle w:val="Cabealho"/>
    </w:pPr>
    <w:r>
      <w:rPr>
        <w:noProof/>
        <w:lang w:eastAsia="pt-BR"/>
      </w:rPr>
      <mc:AlternateContent>
        <mc:Choice Requires="wps">
          <w:drawing>
            <wp:anchor distT="0" distB="0" distL="0" distR="0" simplePos="0" relativeHeight="251684864" behindDoc="1" locked="0" layoutInCell="1" allowOverlap="1" wp14:anchorId="66DF4EF8" wp14:editId="1FE56626">
              <wp:simplePos x="0" y="0"/>
              <wp:positionH relativeFrom="page">
                <wp:posOffset>3623094</wp:posOffset>
              </wp:positionH>
              <wp:positionV relativeFrom="page">
                <wp:posOffset>439947</wp:posOffset>
              </wp:positionV>
              <wp:extent cx="2682815" cy="463550"/>
              <wp:effectExtent l="0" t="0" r="0" b="0"/>
              <wp:wrapNone/>
              <wp:docPr id="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15" cy="463550"/>
                      </a:xfrm>
                      <a:prstGeom prst="rect">
                        <a:avLst/>
                      </a:prstGeom>
                    </wps:spPr>
                    <wps:txbx>
                      <w:txbxContent>
                        <w:p w:rsidR="00B80DB0" w:rsidRPr="00F175DC" w:rsidRDefault="00B80DB0"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B80DB0" w:rsidRPr="00D75FB4" w:rsidRDefault="00B80DB0" w:rsidP="006F11E0">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B80DB0" w:rsidRDefault="00B80DB0" w:rsidP="006F11E0">
                          <w:pPr>
                            <w:spacing w:before="8"/>
                            <w:rPr>
                              <w:rFonts w:ascii="Tahoma" w:hAnsi="Tahoma"/>
                              <w:b/>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85.3pt;margin-top:34.65pt;width:211.25pt;height:3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" filled="f" stroked="f">
              <v:path arrowok="t"/>
              <v:textbox inset="0,0,0,0">
                <w:txbxContent>
                  <w:p w:rsidR="00B80DB0" w:rsidRPr="00F175DC" w:rsidRDefault="00B80DB0"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B80DB0" w:rsidRPr="00D75FB4" w:rsidRDefault="00B80DB0" w:rsidP="006F11E0">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11 Novembro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B80DB0" w:rsidRDefault="00B80DB0" w:rsidP="006F11E0">
                    <w:pPr>
                      <w:spacing w:before="8"/>
                      <w:rPr>
                        <w:rFonts w:ascii="Tahoma" w:hAnsi="Tahoma"/>
                        <w:b/>
                        <w:sz w:val="18"/>
                      </w:rPr>
                    </w:pPr>
                  </w:p>
                </w:txbxContent>
              </v:textbox>
              <w10:wrap anchorx="page" anchory="page"/>
            </v:shape>
          </w:pict>
        </mc:Fallback>
      </mc:AlternateContent>
    </w:r>
    <w:r>
      <w:rPr>
        <w:noProof/>
        <w:lang w:eastAsia="pt-BR"/>
      </w:rPr>
      <w:drawing>
        <wp:anchor distT="0" distB="0" distL="114300" distR="114300" simplePos="0" relativeHeight="251679744" behindDoc="1" locked="0" layoutInCell="1" allowOverlap="1" wp14:anchorId="3E8C826B" wp14:editId="2F7408B5">
          <wp:simplePos x="0" y="0"/>
          <wp:positionH relativeFrom="column">
            <wp:posOffset>-1045102</wp:posOffset>
          </wp:positionH>
          <wp:positionV relativeFrom="paragraph">
            <wp:posOffset>-441589</wp:posOffset>
          </wp:positionV>
          <wp:extent cx="7556739" cy="1095555"/>
          <wp:effectExtent l="0" t="0" r="6350" b="952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7" cy="10979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629" w:type="dxa"/>
      <w:jc w:val="center"/>
      <w:tblLayout w:type="fixed"/>
      <w:tblCellMar>
        <w:left w:w="70" w:type="dxa"/>
        <w:right w:w="70" w:type="dxa"/>
      </w:tblCellMar>
      <w:tblLook w:val="0000" w:firstRow="0" w:lastRow="0" w:firstColumn="0" w:lastColumn="0" w:noHBand="0" w:noVBand="0"/>
    </w:tblPr>
    <w:tblGrid>
      <w:gridCol w:w="1583"/>
      <w:gridCol w:w="1583"/>
      <w:gridCol w:w="1463"/>
    </w:tblGrid>
    <w:tr w:rsidR="00B80DB0" w:rsidTr="00D75FB4">
      <w:trPr>
        <w:trHeight w:val="894"/>
        <w:jc w:val="center"/>
      </w:trPr>
      <w:tc>
        <w:tcPr>
          <w:tcW w:w="1583" w:type="dxa"/>
          <w:vAlign w:val="center"/>
        </w:tcPr>
        <w:p w:rsidR="00B80DB0" w:rsidRDefault="00B80DB0" w:rsidP="00D75FB4"/>
      </w:tc>
      <w:tc>
        <w:tcPr>
          <w:tcW w:w="1583" w:type="dxa"/>
        </w:tcPr>
        <w:p w:rsidR="00B80DB0" w:rsidRDefault="00B80DB0" w:rsidP="00D75FB4">
          <w:pPr>
            <w:pStyle w:val="Cabealho"/>
          </w:pPr>
        </w:p>
      </w:tc>
      <w:tc>
        <w:tcPr>
          <w:tcW w:w="1463" w:type="dxa"/>
          <w:vAlign w:val="center"/>
        </w:tcPr>
        <w:p w:rsidR="00B80DB0" w:rsidRDefault="00B80DB0" w:rsidP="00E80D7D">
          <w:pPr>
            <w:pStyle w:val="Cabealho"/>
            <w:jc w:val="center"/>
          </w:pPr>
        </w:p>
      </w:tc>
    </w:tr>
  </w:tbl>
  <w:p w:rsidR="00B80DB0" w:rsidRDefault="00B80D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3D48FF"/>
    <w:multiLevelType w:val="hybridMultilevel"/>
    <w:tmpl w:val="A37C3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A7464"/>
    <w:multiLevelType w:val="hybridMultilevel"/>
    <w:tmpl w:val="F6223310"/>
    <w:lvl w:ilvl="0" w:tplc="4C68CB6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6">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1F1E06F7"/>
    <w:multiLevelType w:val="hybridMultilevel"/>
    <w:tmpl w:val="BD96C44E"/>
    <w:lvl w:ilvl="0" w:tplc="61B60E8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03C68DB"/>
    <w:multiLevelType w:val="hybridMultilevel"/>
    <w:tmpl w:val="C332D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9621E7"/>
    <w:multiLevelType w:val="hybridMultilevel"/>
    <w:tmpl w:val="0DFA8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0E671D"/>
    <w:multiLevelType w:val="hybridMultilevel"/>
    <w:tmpl w:val="56CE6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A32024"/>
    <w:multiLevelType w:val="hybridMultilevel"/>
    <w:tmpl w:val="41CEEED2"/>
    <w:lvl w:ilvl="0" w:tplc="FCD075D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3033565E"/>
    <w:multiLevelType w:val="hybridMultilevel"/>
    <w:tmpl w:val="0AA23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826370"/>
    <w:multiLevelType w:val="hybridMultilevel"/>
    <w:tmpl w:val="9AFE7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2343F0"/>
    <w:multiLevelType w:val="hybridMultilevel"/>
    <w:tmpl w:val="36326804"/>
    <w:lvl w:ilvl="0" w:tplc="10783B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45691A72"/>
    <w:multiLevelType w:val="hybridMultilevel"/>
    <w:tmpl w:val="1CA09D88"/>
    <w:lvl w:ilvl="0" w:tplc="5EF8B5A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D6276F9"/>
    <w:multiLevelType w:val="hybridMultilevel"/>
    <w:tmpl w:val="BAC821D2"/>
    <w:lvl w:ilvl="0" w:tplc="ED2E9B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5C6B4055"/>
    <w:multiLevelType w:val="hybridMultilevel"/>
    <w:tmpl w:val="0B7CD4A2"/>
    <w:lvl w:ilvl="0" w:tplc="CEC62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751D19"/>
    <w:multiLevelType w:val="hybridMultilevel"/>
    <w:tmpl w:val="1388A9A4"/>
    <w:lvl w:ilvl="0" w:tplc="8BDA9C6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65F2232"/>
    <w:multiLevelType w:val="hybridMultilevel"/>
    <w:tmpl w:val="316EB940"/>
    <w:lvl w:ilvl="0" w:tplc="F9C6EE4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nsid w:val="6AF2213C"/>
    <w:multiLevelType w:val="hybridMultilevel"/>
    <w:tmpl w:val="3D682C44"/>
    <w:lvl w:ilvl="0" w:tplc="041E2A76">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nsid w:val="6CBE00C2"/>
    <w:multiLevelType w:val="hybridMultilevel"/>
    <w:tmpl w:val="A484D7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706C34B4"/>
    <w:multiLevelType w:val="hybridMultilevel"/>
    <w:tmpl w:val="496AC244"/>
    <w:lvl w:ilvl="0" w:tplc="0178BC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0">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47283E"/>
    <w:multiLevelType w:val="hybridMultilevel"/>
    <w:tmpl w:val="11B6BC42"/>
    <w:lvl w:ilvl="0" w:tplc="DC3EC19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78D67D44"/>
    <w:multiLevelType w:val="hybridMultilevel"/>
    <w:tmpl w:val="3F4C9B72"/>
    <w:lvl w:ilvl="0" w:tplc="7E1C67F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7"/>
  </w:num>
  <w:num w:numId="3">
    <w:abstractNumId w:val="19"/>
  </w:num>
  <w:num w:numId="4">
    <w:abstractNumId w:val="20"/>
  </w:num>
  <w:num w:numId="5">
    <w:abstractNumId w:val="21"/>
  </w:num>
  <w:num w:numId="6">
    <w:abstractNumId w:val="6"/>
  </w:num>
  <w:num w:numId="7">
    <w:abstractNumId w:val="5"/>
  </w:num>
  <w:num w:numId="8">
    <w:abstractNumId w:val="1"/>
  </w:num>
  <w:num w:numId="9">
    <w:abstractNumId w:val="30"/>
  </w:num>
  <w:num w:numId="10">
    <w:abstractNumId w:val="15"/>
  </w:num>
  <w:num w:numId="11">
    <w:abstractNumId w:val="24"/>
  </w:num>
  <w:num w:numId="12">
    <w:abstractNumId w:val="28"/>
  </w:num>
  <w:num w:numId="13">
    <w:abstractNumId w:val="17"/>
  </w:num>
  <w:num w:numId="14">
    <w:abstractNumId w:val="29"/>
  </w:num>
  <w:num w:numId="15">
    <w:abstractNumId w:val="2"/>
  </w:num>
  <w:num w:numId="16">
    <w:abstractNumId w:val="3"/>
  </w:num>
  <w:num w:numId="17">
    <w:abstractNumId w:val="10"/>
  </w:num>
  <w:num w:numId="18">
    <w:abstractNumId w:val="31"/>
  </w:num>
  <w:num w:numId="19">
    <w:abstractNumId w:val="26"/>
  </w:num>
  <w:num w:numId="20">
    <w:abstractNumId w:val="16"/>
  </w:num>
  <w:num w:numId="21">
    <w:abstractNumId w:val="32"/>
  </w:num>
  <w:num w:numId="22">
    <w:abstractNumId w:val="13"/>
  </w:num>
  <w:num w:numId="23">
    <w:abstractNumId w:val="9"/>
  </w:num>
  <w:num w:numId="24">
    <w:abstractNumId w:val="25"/>
  </w:num>
  <w:num w:numId="25">
    <w:abstractNumId w:val="12"/>
  </w:num>
  <w:num w:numId="26">
    <w:abstractNumId w:val="18"/>
  </w:num>
  <w:num w:numId="27">
    <w:abstractNumId w:val="11"/>
  </w:num>
  <w:num w:numId="28">
    <w:abstractNumId w:val="14"/>
  </w:num>
  <w:num w:numId="29">
    <w:abstractNumId w:val="23"/>
  </w:num>
  <w:num w:numId="30">
    <w:abstractNumId w:val="27"/>
  </w:num>
  <w:num w:numId="31">
    <w:abstractNumId w:val="22"/>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8C4"/>
    <w:rsid w:val="00064076"/>
    <w:rsid w:val="000667F7"/>
    <w:rsid w:val="00066B86"/>
    <w:rsid w:val="000724CE"/>
    <w:rsid w:val="0007280C"/>
    <w:rsid w:val="0007410E"/>
    <w:rsid w:val="00074B87"/>
    <w:rsid w:val="00076775"/>
    <w:rsid w:val="0007785F"/>
    <w:rsid w:val="00080353"/>
    <w:rsid w:val="000806D4"/>
    <w:rsid w:val="00080FCF"/>
    <w:rsid w:val="0008778A"/>
    <w:rsid w:val="00087A0A"/>
    <w:rsid w:val="000924AD"/>
    <w:rsid w:val="00092FC5"/>
    <w:rsid w:val="000942DD"/>
    <w:rsid w:val="00094E6D"/>
    <w:rsid w:val="00094EC5"/>
    <w:rsid w:val="00095A4D"/>
    <w:rsid w:val="000979EE"/>
    <w:rsid w:val="00097C4D"/>
    <w:rsid w:val="000A1BB6"/>
    <w:rsid w:val="000A4F30"/>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D20"/>
    <w:rsid w:val="000D0F95"/>
    <w:rsid w:val="000D1600"/>
    <w:rsid w:val="000D2EA4"/>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F43"/>
    <w:rsid w:val="0012513E"/>
    <w:rsid w:val="0012762E"/>
    <w:rsid w:val="001301E3"/>
    <w:rsid w:val="00130262"/>
    <w:rsid w:val="00130670"/>
    <w:rsid w:val="00130956"/>
    <w:rsid w:val="0013217E"/>
    <w:rsid w:val="00134109"/>
    <w:rsid w:val="00134188"/>
    <w:rsid w:val="00135EAD"/>
    <w:rsid w:val="00135EFE"/>
    <w:rsid w:val="0013624D"/>
    <w:rsid w:val="00136668"/>
    <w:rsid w:val="0013746C"/>
    <w:rsid w:val="00137B51"/>
    <w:rsid w:val="00137FF9"/>
    <w:rsid w:val="00140EF6"/>
    <w:rsid w:val="001421A5"/>
    <w:rsid w:val="00142989"/>
    <w:rsid w:val="00145583"/>
    <w:rsid w:val="00145C5C"/>
    <w:rsid w:val="00146F8A"/>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65CE"/>
    <w:rsid w:val="00176C16"/>
    <w:rsid w:val="00184BC9"/>
    <w:rsid w:val="00184C0C"/>
    <w:rsid w:val="0018563F"/>
    <w:rsid w:val="001858C9"/>
    <w:rsid w:val="00186880"/>
    <w:rsid w:val="00186D06"/>
    <w:rsid w:val="00191478"/>
    <w:rsid w:val="0019200D"/>
    <w:rsid w:val="001942C5"/>
    <w:rsid w:val="00195684"/>
    <w:rsid w:val="001961E2"/>
    <w:rsid w:val="0019691A"/>
    <w:rsid w:val="001A2FC6"/>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E9"/>
    <w:rsid w:val="00212287"/>
    <w:rsid w:val="002127E9"/>
    <w:rsid w:val="00212EDA"/>
    <w:rsid w:val="002135AB"/>
    <w:rsid w:val="00213E68"/>
    <w:rsid w:val="00214305"/>
    <w:rsid w:val="0021509C"/>
    <w:rsid w:val="002170E2"/>
    <w:rsid w:val="00221C3F"/>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6242"/>
    <w:rsid w:val="00286C02"/>
    <w:rsid w:val="0028757A"/>
    <w:rsid w:val="002907ED"/>
    <w:rsid w:val="002920C6"/>
    <w:rsid w:val="00293C66"/>
    <w:rsid w:val="00293EE7"/>
    <w:rsid w:val="00295DDC"/>
    <w:rsid w:val="0029621A"/>
    <w:rsid w:val="002A2E5B"/>
    <w:rsid w:val="002A36CC"/>
    <w:rsid w:val="002A3FF4"/>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325D"/>
    <w:rsid w:val="003247F6"/>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AF8"/>
    <w:rsid w:val="00342D39"/>
    <w:rsid w:val="003436F6"/>
    <w:rsid w:val="00344E91"/>
    <w:rsid w:val="0034620E"/>
    <w:rsid w:val="003468D3"/>
    <w:rsid w:val="00347BF7"/>
    <w:rsid w:val="00351E67"/>
    <w:rsid w:val="00351F99"/>
    <w:rsid w:val="003523E0"/>
    <w:rsid w:val="00352536"/>
    <w:rsid w:val="0035258F"/>
    <w:rsid w:val="0035270B"/>
    <w:rsid w:val="00353839"/>
    <w:rsid w:val="00353E02"/>
    <w:rsid w:val="00354388"/>
    <w:rsid w:val="0035459F"/>
    <w:rsid w:val="00356CA3"/>
    <w:rsid w:val="00356E4F"/>
    <w:rsid w:val="00360F89"/>
    <w:rsid w:val="00362503"/>
    <w:rsid w:val="00362E90"/>
    <w:rsid w:val="00363C9C"/>
    <w:rsid w:val="00366F7A"/>
    <w:rsid w:val="00367112"/>
    <w:rsid w:val="00367D78"/>
    <w:rsid w:val="0037060C"/>
    <w:rsid w:val="00370C1F"/>
    <w:rsid w:val="00377815"/>
    <w:rsid w:val="00380003"/>
    <w:rsid w:val="00382A21"/>
    <w:rsid w:val="003831F9"/>
    <w:rsid w:val="00383906"/>
    <w:rsid w:val="00384D82"/>
    <w:rsid w:val="00384E1B"/>
    <w:rsid w:val="00385CCF"/>
    <w:rsid w:val="00390652"/>
    <w:rsid w:val="0039196E"/>
    <w:rsid w:val="00391D4D"/>
    <w:rsid w:val="00393934"/>
    <w:rsid w:val="003941A3"/>
    <w:rsid w:val="00397B61"/>
    <w:rsid w:val="003A089B"/>
    <w:rsid w:val="003A3C41"/>
    <w:rsid w:val="003A44C9"/>
    <w:rsid w:val="003A59D9"/>
    <w:rsid w:val="003A6359"/>
    <w:rsid w:val="003A6B79"/>
    <w:rsid w:val="003B0C12"/>
    <w:rsid w:val="003B1AB5"/>
    <w:rsid w:val="003B2486"/>
    <w:rsid w:val="003B2A4B"/>
    <w:rsid w:val="003B2B84"/>
    <w:rsid w:val="003B2D1F"/>
    <w:rsid w:val="003B3363"/>
    <w:rsid w:val="003B46E4"/>
    <w:rsid w:val="003B5863"/>
    <w:rsid w:val="003B76C5"/>
    <w:rsid w:val="003C3205"/>
    <w:rsid w:val="003C4435"/>
    <w:rsid w:val="003C4D21"/>
    <w:rsid w:val="003C5700"/>
    <w:rsid w:val="003C5C7C"/>
    <w:rsid w:val="003C7492"/>
    <w:rsid w:val="003D257A"/>
    <w:rsid w:val="003D35C3"/>
    <w:rsid w:val="003D3794"/>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396"/>
    <w:rsid w:val="00427798"/>
    <w:rsid w:val="004309B5"/>
    <w:rsid w:val="004358BA"/>
    <w:rsid w:val="00435DD8"/>
    <w:rsid w:val="0043606E"/>
    <w:rsid w:val="0043782A"/>
    <w:rsid w:val="00437E2F"/>
    <w:rsid w:val="004401B6"/>
    <w:rsid w:val="004403CF"/>
    <w:rsid w:val="004414FB"/>
    <w:rsid w:val="00444661"/>
    <w:rsid w:val="004460FB"/>
    <w:rsid w:val="00446619"/>
    <w:rsid w:val="00447368"/>
    <w:rsid w:val="00450F95"/>
    <w:rsid w:val="00451617"/>
    <w:rsid w:val="004528D8"/>
    <w:rsid w:val="00455BDA"/>
    <w:rsid w:val="0045764B"/>
    <w:rsid w:val="00464F28"/>
    <w:rsid w:val="004662C8"/>
    <w:rsid w:val="00467411"/>
    <w:rsid w:val="00471A8A"/>
    <w:rsid w:val="00472457"/>
    <w:rsid w:val="00473EBD"/>
    <w:rsid w:val="00474577"/>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766F"/>
    <w:rsid w:val="004A092E"/>
    <w:rsid w:val="004A1840"/>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17C8"/>
    <w:rsid w:val="00501BC1"/>
    <w:rsid w:val="00502686"/>
    <w:rsid w:val="005030E6"/>
    <w:rsid w:val="00506110"/>
    <w:rsid w:val="0050757E"/>
    <w:rsid w:val="005079AB"/>
    <w:rsid w:val="00510585"/>
    <w:rsid w:val="00510867"/>
    <w:rsid w:val="00511489"/>
    <w:rsid w:val="00511692"/>
    <w:rsid w:val="00511FAB"/>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90AA4"/>
    <w:rsid w:val="00590BB5"/>
    <w:rsid w:val="005927C2"/>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6710"/>
    <w:rsid w:val="005D6E52"/>
    <w:rsid w:val="005D737B"/>
    <w:rsid w:val="005D7F79"/>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40BD"/>
    <w:rsid w:val="0060514D"/>
    <w:rsid w:val="00605622"/>
    <w:rsid w:val="00612718"/>
    <w:rsid w:val="0061271D"/>
    <w:rsid w:val="00613061"/>
    <w:rsid w:val="00613065"/>
    <w:rsid w:val="00613671"/>
    <w:rsid w:val="006149B5"/>
    <w:rsid w:val="006166B9"/>
    <w:rsid w:val="00620957"/>
    <w:rsid w:val="00622592"/>
    <w:rsid w:val="00623EE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40A1"/>
    <w:rsid w:val="006B5AA4"/>
    <w:rsid w:val="006B5AFE"/>
    <w:rsid w:val="006B667C"/>
    <w:rsid w:val="006B706C"/>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312F"/>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616A"/>
    <w:rsid w:val="0073650F"/>
    <w:rsid w:val="00740220"/>
    <w:rsid w:val="00740C03"/>
    <w:rsid w:val="00742424"/>
    <w:rsid w:val="007434F3"/>
    <w:rsid w:val="00743C31"/>
    <w:rsid w:val="0074402D"/>
    <w:rsid w:val="00744DB9"/>
    <w:rsid w:val="007554DB"/>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72FF"/>
    <w:rsid w:val="0078789F"/>
    <w:rsid w:val="00791410"/>
    <w:rsid w:val="007920DB"/>
    <w:rsid w:val="0079346F"/>
    <w:rsid w:val="007934A6"/>
    <w:rsid w:val="00794393"/>
    <w:rsid w:val="00794B2F"/>
    <w:rsid w:val="007954FA"/>
    <w:rsid w:val="00795743"/>
    <w:rsid w:val="007961CC"/>
    <w:rsid w:val="007962CB"/>
    <w:rsid w:val="007A05F2"/>
    <w:rsid w:val="007A3EB9"/>
    <w:rsid w:val="007A570E"/>
    <w:rsid w:val="007A61BF"/>
    <w:rsid w:val="007B0B9E"/>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6733"/>
    <w:rsid w:val="007E68DD"/>
    <w:rsid w:val="007F0B28"/>
    <w:rsid w:val="007F0F13"/>
    <w:rsid w:val="00800F9A"/>
    <w:rsid w:val="008060A2"/>
    <w:rsid w:val="008070E9"/>
    <w:rsid w:val="00807C95"/>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763F"/>
    <w:rsid w:val="0083112F"/>
    <w:rsid w:val="00833531"/>
    <w:rsid w:val="00833E9C"/>
    <w:rsid w:val="00834433"/>
    <w:rsid w:val="0083521E"/>
    <w:rsid w:val="00843D16"/>
    <w:rsid w:val="00844FA5"/>
    <w:rsid w:val="00845B4F"/>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815F4"/>
    <w:rsid w:val="00881F43"/>
    <w:rsid w:val="008836C1"/>
    <w:rsid w:val="00884539"/>
    <w:rsid w:val="00886756"/>
    <w:rsid w:val="00890B6A"/>
    <w:rsid w:val="008946C7"/>
    <w:rsid w:val="00895E1E"/>
    <w:rsid w:val="008A0893"/>
    <w:rsid w:val="008A0ACB"/>
    <w:rsid w:val="008A1DA4"/>
    <w:rsid w:val="008A3EC2"/>
    <w:rsid w:val="008A441E"/>
    <w:rsid w:val="008A5DE5"/>
    <w:rsid w:val="008A7DFC"/>
    <w:rsid w:val="008B0197"/>
    <w:rsid w:val="008B0E7C"/>
    <w:rsid w:val="008B0EBA"/>
    <w:rsid w:val="008B1278"/>
    <w:rsid w:val="008B5427"/>
    <w:rsid w:val="008C0981"/>
    <w:rsid w:val="008C10B3"/>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518B"/>
    <w:rsid w:val="0090789D"/>
    <w:rsid w:val="009103BF"/>
    <w:rsid w:val="00910808"/>
    <w:rsid w:val="00911BA4"/>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3FDD"/>
    <w:rsid w:val="00984809"/>
    <w:rsid w:val="00985A81"/>
    <w:rsid w:val="009872A5"/>
    <w:rsid w:val="00987B9D"/>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C77"/>
    <w:rsid w:val="009B0246"/>
    <w:rsid w:val="009B05EB"/>
    <w:rsid w:val="009B0859"/>
    <w:rsid w:val="009B150B"/>
    <w:rsid w:val="009B15A8"/>
    <w:rsid w:val="009B1A41"/>
    <w:rsid w:val="009B20CD"/>
    <w:rsid w:val="009B27A3"/>
    <w:rsid w:val="009B41FF"/>
    <w:rsid w:val="009B7DF0"/>
    <w:rsid w:val="009B7E21"/>
    <w:rsid w:val="009C01EE"/>
    <w:rsid w:val="009C188D"/>
    <w:rsid w:val="009C6776"/>
    <w:rsid w:val="009C67DB"/>
    <w:rsid w:val="009C7ED5"/>
    <w:rsid w:val="009D03F8"/>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D38"/>
    <w:rsid w:val="00A32A24"/>
    <w:rsid w:val="00A33AA4"/>
    <w:rsid w:val="00A3600E"/>
    <w:rsid w:val="00A3780F"/>
    <w:rsid w:val="00A409AC"/>
    <w:rsid w:val="00A412CD"/>
    <w:rsid w:val="00A4178E"/>
    <w:rsid w:val="00A41BA0"/>
    <w:rsid w:val="00A42404"/>
    <w:rsid w:val="00A42EAD"/>
    <w:rsid w:val="00A43D57"/>
    <w:rsid w:val="00A474B8"/>
    <w:rsid w:val="00A50921"/>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5B8"/>
    <w:rsid w:val="00AB4EBC"/>
    <w:rsid w:val="00AB5F01"/>
    <w:rsid w:val="00AB6823"/>
    <w:rsid w:val="00AB6DDB"/>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3BDE"/>
    <w:rsid w:val="00AE3F41"/>
    <w:rsid w:val="00AE4704"/>
    <w:rsid w:val="00AE4E1E"/>
    <w:rsid w:val="00AE65DE"/>
    <w:rsid w:val="00AE773D"/>
    <w:rsid w:val="00AF0890"/>
    <w:rsid w:val="00AF0DEA"/>
    <w:rsid w:val="00AF1E9A"/>
    <w:rsid w:val="00AF3D9C"/>
    <w:rsid w:val="00AF5E51"/>
    <w:rsid w:val="00B001BB"/>
    <w:rsid w:val="00B002B5"/>
    <w:rsid w:val="00B02E09"/>
    <w:rsid w:val="00B06733"/>
    <w:rsid w:val="00B0753C"/>
    <w:rsid w:val="00B1017E"/>
    <w:rsid w:val="00B1111C"/>
    <w:rsid w:val="00B11F3A"/>
    <w:rsid w:val="00B1230C"/>
    <w:rsid w:val="00B123B8"/>
    <w:rsid w:val="00B131C7"/>
    <w:rsid w:val="00B15973"/>
    <w:rsid w:val="00B16454"/>
    <w:rsid w:val="00B2194C"/>
    <w:rsid w:val="00B258CB"/>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1D3E"/>
    <w:rsid w:val="00B51E3A"/>
    <w:rsid w:val="00B53585"/>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6B76"/>
    <w:rsid w:val="00B807B3"/>
    <w:rsid w:val="00B80DB0"/>
    <w:rsid w:val="00B81AAE"/>
    <w:rsid w:val="00B830F8"/>
    <w:rsid w:val="00B851C8"/>
    <w:rsid w:val="00B86D83"/>
    <w:rsid w:val="00B93946"/>
    <w:rsid w:val="00B9739D"/>
    <w:rsid w:val="00B97A73"/>
    <w:rsid w:val="00B97F46"/>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E24D7"/>
    <w:rsid w:val="00BE34A4"/>
    <w:rsid w:val="00BE39A4"/>
    <w:rsid w:val="00BE5D19"/>
    <w:rsid w:val="00BE6D0E"/>
    <w:rsid w:val="00BF17F7"/>
    <w:rsid w:val="00BF21DD"/>
    <w:rsid w:val="00BF3748"/>
    <w:rsid w:val="00BF4172"/>
    <w:rsid w:val="00BF69FD"/>
    <w:rsid w:val="00BF7962"/>
    <w:rsid w:val="00C002E2"/>
    <w:rsid w:val="00C00802"/>
    <w:rsid w:val="00C018B4"/>
    <w:rsid w:val="00C03358"/>
    <w:rsid w:val="00C11AC0"/>
    <w:rsid w:val="00C12C00"/>
    <w:rsid w:val="00C147C2"/>
    <w:rsid w:val="00C14D66"/>
    <w:rsid w:val="00C2020D"/>
    <w:rsid w:val="00C22B44"/>
    <w:rsid w:val="00C24513"/>
    <w:rsid w:val="00C2488F"/>
    <w:rsid w:val="00C248FC"/>
    <w:rsid w:val="00C24C26"/>
    <w:rsid w:val="00C27827"/>
    <w:rsid w:val="00C27FB9"/>
    <w:rsid w:val="00C31F27"/>
    <w:rsid w:val="00C325C6"/>
    <w:rsid w:val="00C32C1B"/>
    <w:rsid w:val="00C3541E"/>
    <w:rsid w:val="00C35E52"/>
    <w:rsid w:val="00C375F2"/>
    <w:rsid w:val="00C378FD"/>
    <w:rsid w:val="00C4031B"/>
    <w:rsid w:val="00C40F58"/>
    <w:rsid w:val="00C41118"/>
    <w:rsid w:val="00C41DFD"/>
    <w:rsid w:val="00C42000"/>
    <w:rsid w:val="00C42BAF"/>
    <w:rsid w:val="00C43545"/>
    <w:rsid w:val="00C44FE9"/>
    <w:rsid w:val="00C468FC"/>
    <w:rsid w:val="00C474DA"/>
    <w:rsid w:val="00C5074C"/>
    <w:rsid w:val="00C512DE"/>
    <w:rsid w:val="00C52F07"/>
    <w:rsid w:val="00C53C39"/>
    <w:rsid w:val="00C544E0"/>
    <w:rsid w:val="00C55FBD"/>
    <w:rsid w:val="00C56424"/>
    <w:rsid w:val="00C56B46"/>
    <w:rsid w:val="00C61726"/>
    <w:rsid w:val="00C619A4"/>
    <w:rsid w:val="00C61BDC"/>
    <w:rsid w:val="00C62523"/>
    <w:rsid w:val="00C6255B"/>
    <w:rsid w:val="00C62BC3"/>
    <w:rsid w:val="00C64026"/>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486F"/>
    <w:rsid w:val="00CA549C"/>
    <w:rsid w:val="00CA62B3"/>
    <w:rsid w:val="00CA7241"/>
    <w:rsid w:val="00CA7935"/>
    <w:rsid w:val="00CA7FF6"/>
    <w:rsid w:val="00CB0CD0"/>
    <w:rsid w:val="00CB13E2"/>
    <w:rsid w:val="00CB1449"/>
    <w:rsid w:val="00CB303D"/>
    <w:rsid w:val="00CB6369"/>
    <w:rsid w:val="00CC1507"/>
    <w:rsid w:val="00CC2285"/>
    <w:rsid w:val="00CC57F2"/>
    <w:rsid w:val="00CC5932"/>
    <w:rsid w:val="00CC6CE4"/>
    <w:rsid w:val="00CD082E"/>
    <w:rsid w:val="00CD1878"/>
    <w:rsid w:val="00CD1C6E"/>
    <w:rsid w:val="00CD1FDA"/>
    <w:rsid w:val="00CD2457"/>
    <w:rsid w:val="00CD37C9"/>
    <w:rsid w:val="00CD3FC2"/>
    <w:rsid w:val="00CD65DC"/>
    <w:rsid w:val="00CD6CCF"/>
    <w:rsid w:val="00CD786B"/>
    <w:rsid w:val="00CE1EE0"/>
    <w:rsid w:val="00CE25DF"/>
    <w:rsid w:val="00CE5424"/>
    <w:rsid w:val="00CE64C7"/>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38BA"/>
    <w:rsid w:val="00D03E18"/>
    <w:rsid w:val="00D046D0"/>
    <w:rsid w:val="00D05933"/>
    <w:rsid w:val="00D06EED"/>
    <w:rsid w:val="00D07426"/>
    <w:rsid w:val="00D14DF6"/>
    <w:rsid w:val="00D1500D"/>
    <w:rsid w:val="00D15FCF"/>
    <w:rsid w:val="00D21589"/>
    <w:rsid w:val="00D220CD"/>
    <w:rsid w:val="00D23E52"/>
    <w:rsid w:val="00D242A2"/>
    <w:rsid w:val="00D26B29"/>
    <w:rsid w:val="00D2797F"/>
    <w:rsid w:val="00D31D1B"/>
    <w:rsid w:val="00D330B0"/>
    <w:rsid w:val="00D3369C"/>
    <w:rsid w:val="00D33726"/>
    <w:rsid w:val="00D33B53"/>
    <w:rsid w:val="00D36294"/>
    <w:rsid w:val="00D371CA"/>
    <w:rsid w:val="00D40CF2"/>
    <w:rsid w:val="00D4150F"/>
    <w:rsid w:val="00D41D8D"/>
    <w:rsid w:val="00D42D5D"/>
    <w:rsid w:val="00D46AC4"/>
    <w:rsid w:val="00D475B7"/>
    <w:rsid w:val="00D50D09"/>
    <w:rsid w:val="00D52953"/>
    <w:rsid w:val="00D53874"/>
    <w:rsid w:val="00D54072"/>
    <w:rsid w:val="00D55AA2"/>
    <w:rsid w:val="00D561E1"/>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7875"/>
    <w:rsid w:val="00DA7B2E"/>
    <w:rsid w:val="00DB07F6"/>
    <w:rsid w:val="00DB2543"/>
    <w:rsid w:val="00DB3327"/>
    <w:rsid w:val="00DB3A22"/>
    <w:rsid w:val="00DB498C"/>
    <w:rsid w:val="00DB6663"/>
    <w:rsid w:val="00DC1DA4"/>
    <w:rsid w:val="00DC3438"/>
    <w:rsid w:val="00DC3925"/>
    <w:rsid w:val="00DC4CFC"/>
    <w:rsid w:val="00DC77B8"/>
    <w:rsid w:val="00DD1FE2"/>
    <w:rsid w:val="00DD241A"/>
    <w:rsid w:val="00DD2E5E"/>
    <w:rsid w:val="00DD3DD8"/>
    <w:rsid w:val="00DD423D"/>
    <w:rsid w:val="00DE07AF"/>
    <w:rsid w:val="00DE07BD"/>
    <w:rsid w:val="00DE11A6"/>
    <w:rsid w:val="00DE15A3"/>
    <w:rsid w:val="00DE2411"/>
    <w:rsid w:val="00DE2870"/>
    <w:rsid w:val="00DE2F4A"/>
    <w:rsid w:val="00DE3047"/>
    <w:rsid w:val="00DE4F64"/>
    <w:rsid w:val="00DE6C44"/>
    <w:rsid w:val="00DF0767"/>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10BB"/>
    <w:rsid w:val="00E32B6B"/>
    <w:rsid w:val="00E34BBC"/>
    <w:rsid w:val="00E36F22"/>
    <w:rsid w:val="00E37A7D"/>
    <w:rsid w:val="00E40272"/>
    <w:rsid w:val="00E40D81"/>
    <w:rsid w:val="00E42359"/>
    <w:rsid w:val="00E42877"/>
    <w:rsid w:val="00E4343C"/>
    <w:rsid w:val="00E43B53"/>
    <w:rsid w:val="00E44716"/>
    <w:rsid w:val="00E44A24"/>
    <w:rsid w:val="00E466C1"/>
    <w:rsid w:val="00E5078F"/>
    <w:rsid w:val="00E50B8B"/>
    <w:rsid w:val="00E52E1F"/>
    <w:rsid w:val="00E5319C"/>
    <w:rsid w:val="00E537B7"/>
    <w:rsid w:val="00E53F88"/>
    <w:rsid w:val="00E561D5"/>
    <w:rsid w:val="00E57C6A"/>
    <w:rsid w:val="00E60FED"/>
    <w:rsid w:val="00E61534"/>
    <w:rsid w:val="00E628FD"/>
    <w:rsid w:val="00E64ABA"/>
    <w:rsid w:val="00E6542E"/>
    <w:rsid w:val="00E65759"/>
    <w:rsid w:val="00E6718A"/>
    <w:rsid w:val="00E703B9"/>
    <w:rsid w:val="00E7109D"/>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2CB5"/>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6FFA"/>
    <w:rsid w:val="00EF17F0"/>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6E41"/>
    <w:rsid w:val="00F27BAE"/>
    <w:rsid w:val="00F27F8B"/>
    <w:rsid w:val="00F3050D"/>
    <w:rsid w:val="00F31B10"/>
    <w:rsid w:val="00F37185"/>
    <w:rsid w:val="00F403BA"/>
    <w:rsid w:val="00F42186"/>
    <w:rsid w:val="00F44134"/>
    <w:rsid w:val="00F442BA"/>
    <w:rsid w:val="00F451D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2A68"/>
    <w:rsid w:val="00FC4593"/>
    <w:rsid w:val="00FC5B61"/>
    <w:rsid w:val="00FC693B"/>
    <w:rsid w:val="00FC7AA7"/>
    <w:rsid w:val="00FD0A48"/>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2814%2F2024" TargetMode="External"/><Relationship Id="rId26" Type="http://schemas.openxmlformats.org/officeDocument/2006/relationships/hyperlink" Target="https://www.tcepi.tc.br/fiscalizado/pesquisa-de-processos/?tipo=0&amp;processo=010675%2F2024" TargetMode="External"/><Relationship Id="rId39" Type="http://schemas.openxmlformats.org/officeDocument/2006/relationships/hyperlink" Target="https://www.tcepi.tc.br/fiscalizado/pesquisa-de-processos/?tipo=0&amp;processo=009930%2F2024" TargetMode="External"/><Relationship Id="rId21" Type="http://schemas.openxmlformats.org/officeDocument/2006/relationships/hyperlink" Target="https://www.tcepi.tc.br/publicacao/453849.pdf" TargetMode="External"/><Relationship Id="rId34" Type="http://schemas.openxmlformats.org/officeDocument/2006/relationships/hyperlink" Target="https://www.tcepi.tc.br/publicacao/443847.pdf" TargetMode="External"/><Relationship Id="rId42" Type="http://schemas.openxmlformats.org/officeDocument/2006/relationships/hyperlink" Target="https://www.tcepi.tc.br/publicacao/453845.pdf" TargetMode="External"/><Relationship Id="rId47" Type="http://schemas.openxmlformats.org/officeDocument/2006/relationships/hyperlink" Target="https://www.tcepi.tc.br/fiscalizado/pesquisa-de-processos/?tipo=0&amp;processo=009843%2F2024" TargetMode="External"/><Relationship Id="rId50" Type="http://schemas.openxmlformats.org/officeDocument/2006/relationships/hyperlink" Target="https://www.tcepi.tc.br/publicacao/433849.pdf" TargetMode="External"/><Relationship Id="rId55" Type="http://schemas.openxmlformats.org/officeDocument/2006/relationships/hyperlink" Target="https://www.tcepi.tc.br/fiscalizado/pesquisa-de-processos/?tipo=0&amp;processo=008332%2F2024" TargetMode="External"/><Relationship Id="rId63" Type="http://schemas.openxmlformats.org/officeDocument/2006/relationships/hyperlink" Target="https://www.tcepi.tc.br/fiscalizado/pesquisa-de-processos/?tipo=0&amp;processo=011660%2F2023"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2477%2F2024" TargetMode="External"/><Relationship Id="rId29" Type="http://schemas.openxmlformats.org/officeDocument/2006/relationships/hyperlink" Target="https://www.tcepi.tc.br/fiscalizado/pesquisa-de-processos/?tipo=0&amp;processo=011231%2F20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10447%2F2023" TargetMode="External"/><Relationship Id="rId32" Type="http://schemas.openxmlformats.org/officeDocument/2006/relationships/hyperlink" Target="https://www.tcepi.tc.br/publicacao/443847.pdf" TargetMode="External"/><Relationship Id="rId37" Type="http://schemas.openxmlformats.org/officeDocument/2006/relationships/hyperlink" Target="https://www.tcepi.tc.br/fiscalizado/pesquisa-de-processos/?tipo=0&amp;processo=013473%2F2023" TargetMode="External"/><Relationship Id="rId40" Type="http://schemas.openxmlformats.org/officeDocument/2006/relationships/hyperlink" Target="https://www.tcepi.tc.br/publicacao/443845.pdf" TargetMode="External"/><Relationship Id="rId45" Type="http://schemas.openxmlformats.org/officeDocument/2006/relationships/hyperlink" Target="https://www.tcepi.tc.br/fiscalizado/pesquisa-de-processos/?tipo=0&amp;processo=009570%2F2024" TargetMode="External"/><Relationship Id="rId53" Type="http://schemas.openxmlformats.org/officeDocument/2006/relationships/hyperlink" Target="https://www.tcepi.tc.br/fiscalizado/pesquisa-de-processos/?tipo=0&amp;processo=007554%2F2024" TargetMode="External"/><Relationship Id="rId58" Type="http://schemas.openxmlformats.org/officeDocument/2006/relationships/hyperlink" Target="https://www.tcepi.tc.br/publicacao/453846.pdf" TargetMode="External"/><Relationship Id="rId66"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www.tcepi.tc.br/publicacao/443847.pdf" TargetMode="External"/><Relationship Id="rId23" Type="http://schemas.openxmlformats.org/officeDocument/2006/relationships/hyperlink" Target="https://www.tcepi.tc.br/publicacao/453845.pdf" TargetMode="External"/><Relationship Id="rId28" Type="http://schemas.openxmlformats.org/officeDocument/2006/relationships/hyperlink" Target="https://www.tcepi.tc.br/publicacao/443845.pdf" TargetMode="External"/><Relationship Id="rId36" Type="http://schemas.openxmlformats.org/officeDocument/2006/relationships/hyperlink" Target="https://www.tcepi.tc.br/publicacao/443842.pdf" TargetMode="External"/><Relationship Id="rId49" Type="http://schemas.openxmlformats.org/officeDocument/2006/relationships/hyperlink" Target="https://www.tcepi.tc.br/fiscalizado/pesquisa-de-processos/?tipo=0&amp;processo=013287%2F2023" TargetMode="External"/><Relationship Id="rId57" Type="http://schemas.openxmlformats.org/officeDocument/2006/relationships/hyperlink" Target="https://www.tcepi.tc.br/fiscalizado/pesquisa-de-processos/?tipo=0&amp;processo=010746%2F2024" TargetMode="External"/><Relationship Id="rId61" Type="http://schemas.openxmlformats.org/officeDocument/2006/relationships/hyperlink" Target="https://www.tcepi.tc.br/fiscalizado/pesquisa-de-processos/?tipo=0&amp;processo=007998%2F2024" TargetMode="External"/><Relationship Id="rId10" Type="http://schemas.openxmlformats.org/officeDocument/2006/relationships/image" Target="media/image1.png"/><Relationship Id="rId19" Type="http://schemas.openxmlformats.org/officeDocument/2006/relationships/hyperlink" Target="https://www.tcepi.tc.br/publicacao/453851.pdf" TargetMode="External"/><Relationship Id="rId31" Type="http://schemas.openxmlformats.org/officeDocument/2006/relationships/hyperlink" Target="https://www.tcepi.tc.br/fiscalizado/pesquisa-de-processos/?tipo=0&amp;processo=010506%2F2023" TargetMode="External"/><Relationship Id="rId44" Type="http://schemas.openxmlformats.org/officeDocument/2006/relationships/hyperlink" Target="https://www.tcepi.tc.br/publicacao/453845.pdf" TargetMode="External"/><Relationship Id="rId52" Type="http://schemas.openxmlformats.org/officeDocument/2006/relationships/hyperlink" Target="https://www.tcepi.tc.br/publicacao/443847.pdf" TargetMode="External"/><Relationship Id="rId60" Type="http://schemas.openxmlformats.org/officeDocument/2006/relationships/hyperlink" Target="https://www.tcepi.tc.br/publicacao/443845.pdf" TargetMode="External"/><Relationship Id="rId65"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08378%2F2024" TargetMode="External"/><Relationship Id="rId22" Type="http://schemas.openxmlformats.org/officeDocument/2006/relationships/hyperlink" Target="https://www.tcepi.tc.br/fiscalizado/pesquisa-de-processos/?tipo=0&amp;processo=006332%2F2020" TargetMode="External"/><Relationship Id="rId27" Type="http://schemas.openxmlformats.org/officeDocument/2006/relationships/hyperlink" Target="https://www.tcepi.tc.br/fiscalizado/pesquisa-de-processos/?tipo=0&amp;processo=004460%2F2024" TargetMode="External"/><Relationship Id="rId30" Type="http://schemas.openxmlformats.org/officeDocument/2006/relationships/hyperlink" Target="https://www.tcepi.tc.br/publicacao/443847.pdf" TargetMode="External"/><Relationship Id="rId35" Type="http://schemas.openxmlformats.org/officeDocument/2006/relationships/hyperlink" Target="https://www.tcepi.tc.br/fiscalizado/pesquisa-de-processos/?tipo=0&amp;processo=003205%2F2024+" TargetMode="External"/><Relationship Id="rId43" Type="http://schemas.openxmlformats.org/officeDocument/2006/relationships/hyperlink" Target="https://www.tcepi.tc.br/fiscalizado/pesquisa-de-processos/?tipo=0&amp;processo=010918%2F2024" TargetMode="External"/><Relationship Id="rId48" Type="http://schemas.openxmlformats.org/officeDocument/2006/relationships/hyperlink" Target="https://www.tcepi.tc.br/publicacao/453846.pdf" TargetMode="External"/><Relationship Id="rId56" Type="http://schemas.openxmlformats.org/officeDocument/2006/relationships/hyperlink" Target="https://www.tcepi.tc.br/publicacao/453844.pdf" TargetMode="External"/><Relationship Id="rId64" Type="http://schemas.openxmlformats.org/officeDocument/2006/relationships/hyperlink" Target="https://www.tcepi.tc.br/publicacao/443847.pdf" TargetMode="External"/><Relationship Id="rId8" Type="http://schemas.openxmlformats.org/officeDocument/2006/relationships/footnotes" Target="footnotes.xml"/><Relationship Id="rId51" Type="http://schemas.openxmlformats.org/officeDocument/2006/relationships/hyperlink" Target="https://www.tcepi.tc.br/fiscalizado/pesquisa-de-processos/?tipo=0&amp;processo=009747%2F2024+"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43842.pdf" TargetMode="External"/><Relationship Id="rId25" Type="http://schemas.openxmlformats.org/officeDocument/2006/relationships/hyperlink" Target="https://www.tcepi.tc.br/publicacao/443842.pdf" TargetMode="External"/><Relationship Id="rId33" Type="http://schemas.openxmlformats.org/officeDocument/2006/relationships/hyperlink" Target="https://www.tcepi.tc.br/fiscalizado/pesquisa-de-processos/?tipo=0&amp;processo=016673%2F2020+" TargetMode="External"/><Relationship Id="rId38" Type="http://schemas.openxmlformats.org/officeDocument/2006/relationships/hyperlink" Target="https://www.tcepi.tc.br/publicacao/443847.pdf" TargetMode="External"/><Relationship Id="rId46" Type="http://schemas.openxmlformats.org/officeDocument/2006/relationships/hyperlink" Target="https://www.tcepi.tc.br/publicacao/453846.pdf" TargetMode="External"/><Relationship Id="rId59" Type="http://schemas.openxmlformats.org/officeDocument/2006/relationships/hyperlink" Target="https://www.tcepi.tc.br/fiscalizado/pesquisa-de-processos/?tipo=0&amp;processo=003123%2F2024" TargetMode="External"/><Relationship Id="rId67" Type="http://schemas.openxmlformats.org/officeDocument/2006/relationships/fontTable" Target="fontTable.xml"/><Relationship Id="rId20" Type="http://schemas.openxmlformats.org/officeDocument/2006/relationships/hyperlink" Target="https://www.tcepi.tc.br/fiscalizado/pesquisa-de-processos/?tipo=0&amp;processo=020403%2F2021" TargetMode="External"/><Relationship Id="rId41" Type="http://schemas.openxmlformats.org/officeDocument/2006/relationships/hyperlink" Target="https://www.tcepi.tc.br/fiscalizado/pesquisa-de-processos/?tipo=0&amp;processo=010792%2F2024" TargetMode="External"/><Relationship Id="rId54" Type="http://schemas.openxmlformats.org/officeDocument/2006/relationships/hyperlink" Target="https://www.tcepi.tc.br/publicacao/453843.pdf" TargetMode="External"/><Relationship Id="rId62" Type="http://schemas.openxmlformats.org/officeDocument/2006/relationships/hyperlink" Target="https://www.tcepi.tc.br/publicacao/443846.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Novembro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80539-1518-4320-B265-3CE7B016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27</Pages>
  <Words>6772</Words>
  <Characters>36571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NOVEMBRO – 2024</dc:creator>
  <cp:lastModifiedBy>Yngrid Fernandes Nogueira de Sousa</cp:lastModifiedBy>
  <cp:revision>70</cp:revision>
  <cp:lastPrinted>2024-12-09T10:18:00Z</cp:lastPrinted>
  <dcterms:created xsi:type="dcterms:W3CDTF">2024-10-04T11:52:00Z</dcterms:created>
  <dcterms:modified xsi:type="dcterms:W3CDTF">2024-12-09T10:29:00Z</dcterms:modified>
</cp:coreProperties>
</file>